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80" w:rsidRDefault="0012298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122980" w:rsidRDefault="000C4648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kern w:val="2"/>
          <w:sz w:val="28"/>
          <w:szCs w:val="28"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865187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122980" w:rsidRDefault="00122980">
      <w:pPr>
        <w:spacing w:after="0" w:line="240" w:lineRule="auto"/>
        <w:jc w:val="both"/>
      </w:pPr>
    </w:p>
    <w:p w:rsidR="00122980" w:rsidRDefault="00122980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51044539"/>
        <w:docPartObj>
          <w:docPartGallery w:val="Table of Contents"/>
          <w:docPartUnique/>
        </w:docPartObj>
      </w:sdtPr>
      <w:sdtEndPr/>
      <w:sdtContent>
        <w:p w:rsidR="00122980" w:rsidRDefault="000C4648">
          <w:pPr>
            <w:pStyle w:val="afff0"/>
            <w:spacing w:before="0" w:line="240" w:lineRule="auto"/>
            <w:jc w:val="center"/>
            <w:rPr>
              <w:rFonts w:cs="Times New Roman"/>
              <w:caps/>
              <w:sz w:val="28"/>
              <w:szCs w:val="28"/>
            </w:rPr>
          </w:pPr>
          <w:r>
            <w:rPr>
              <w:rFonts w:cs="Times New Roman"/>
              <w:caps/>
              <w:sz w:val="28"/>
              <w:szCs w:val="28"/>
            </w:rPr>
            <w:t>Оглавление</w:t>
          </w:r>
        </w:p>
        <w:p w:rsidR="00122980" w:rsidRDefault="000C4648">
          <w:pPr>
            <w:pStyle w:val="13"/>
          </w:pPr>
          <w:r>
            <w:fldChar w:fldCharType="begin"/>
          </w:r>
          <w:r>
            <w:rPr>
              <w:webHidden/>
              <w:szCs w:val="28"/>
            </w:rPr>
            <w:instrText>TOC \z \o "1-4" \u \h</w:instrText>
          </w:r>
          <w:r>
            <w:rPr>
              <w:szCs w:val="28"/>
            </w:rPr>
            <w:fldChar w:fldCharType="separate"/>
          </w:r>
          <w:hyperlink w:anchor="_Toc101191579">
            <w:r>
              <w:rPr>
                <w:webHidden/>
                <w:szCs w:val="28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_Toc101191579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13"/>
          </w:pPr>
          <w:hyperlink w:anchor="_Toc101191585">
            <w:r>
              <w:rPr>
                <w:webHidden/>
                <w:szCs w:val="28"/>
              </w:rPr>
              <w:t>СОДЕРЖАНИЕ УЧЕБНОГО ПРЕДМЕТА «ФИЗИКА»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_Toc101191585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8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_Toc101191586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7 КЛАСС</w:t>
            </w:r>
            <w:r>
              <w:rPr>
                <w:b w:val="0"/>
                <w:webHidden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8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_Toc101191587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8 КЛАСС</w:t>
            </w:r>
            <w:r>
              <w:rPr>
                <w:b w:val="0"/>
                <w:webHidden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8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_Toc101191588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9 КЛАСС</w:t>
            </w:r>
            <w:r>
              <w:rPr>
                <w:b w:val="0"/>
                <w:webHidden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8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_Toc101191589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Примерные контрольно-измерительные материалы</w:t>
            </w:r>
            <w:r>
              <w:rPr>
                <w:b w:val="0"/>
                <w:webHidden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13"/>
          </w:pPr>
          <w:hyperlink w:anchor="_Toc101191590">
            <w:r>
              <w:rPr>
                <w:webHidden/>
                <w:szCs w:val="28"/>
              </w:rPr>
              <w:t>ПЛАНИРУЕМЫЕ РЕЗУЛЬТАТЫ ОСВОЕНИЯ УЧЕБНОГО ПРЕДМЕТА «ФИЗИКА» НА УРОВНЕ ОСНОВНОГО ОБЩЕГО ОБРАЗОВАНИЯ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9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Личностные результаты</w:t>
            </w:r>
            <w:r>
              <w:rPr>
                <w:b w:val="0"/>
                <w:webHidden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9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 xml:space="preserve">Метапредметные </w:t>
            </w:r>
            <w:r>
              <w:rPr>
                <w:b w:val="0"/>
                <w:webHidden/>
              </w:rPr>
              <w:t>результаты</w:t>
            </w:r>
            <w:r>
              <w:rPr>
                <w:b w:val="0"/>
                <w:webHidden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31"/>
            <w:tabs>
              <w:tab w:val="clear" w:pos="9356"/>
              <w:tab w:val="right" w:leader="dot" w:pos="9638"/>
            </w:tabs>
            <w:rPr>
              <w:rFonts w:eastAsiaTheme="minorEastAsia"/>
              <w:b w:val="0"/>
              <w:lang w:eastAsia="ru-RU"/>
            </w:rPr>
          </w:pPr>
          <w:hyperlink w:anchor="_Toc10119159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b w:val="0"/>
                <w:webHidden/>
              </w:rPr>
              <w:t>Предметные результаты</w:t>
            </w:r>
            <w:r>
              <w:rPr>
                <w:b w:val="0"/>
                <w:webHidden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41"/>
            <w:tabs>
              <w:tab w:val="clear" w:pos="9628"/>
              <w:tab w:val="right" w:leader="dot" w:pos="9638"/>
            </w:tabs>
            <w:rPr>
              <w:rFonts w:ascii="Times New Roman" w:hAnsi="Times New Roman" w:cs="Times New Roman"/>
              <w:sz w:val="28"/>
              <w:szCs w:val="28"/>
            </w:rPr>
          </w:pPr>
          <w:hyperlink w:anchor="_Toc101191594">
            <w:r>
              <w:rPr>
                <w:rFonts w:ascii="Times New Roman" w:eastAsia="Times New Roman" w:hAnsi="Times New Roman" w:cs="Times New Roman"/>
                <w:webHidden/>
                <w:sz w:val="28"/>
                <w:szCs w:val="28"/>
              </w:rPr>
              <w:t>7 КЛАСС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41"/>
            <w:tabs>
              <w:tab w:val="clear" w:pos="9628"/>
              <w:tab w:val="right" w:leader="dot" w:pos="9638"/>
            </w:tabs>
            <w:rPr>
              <w:rFonts w:ascii="Times New Roman" w:hAnsi="Times New Roman" w:cs="Times New Roman"/>
              <w:sz w:val="28"/>
              <w:szCs w:val="28"/>
            </w:rPr>
          </w:pPr>
          <w:hyperlink w:anchor="_Toc101191595">
            <w:r>
              <w:rPr>
                <w:rFonts w:ascii="Times New Roman" w:eastAsia="Times New Roman" w:hAnsi="Times New Roman" w:cs="Times New Roman"/>
                <w:webHidden/>
                <w:sz w:val="28"/>
                <w:szCs w:val="28"/>
              </w:rPr>
              <w:t>8 КЛАСС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41"/>
            <w:tabs>
              <w:tab w:val="clear" w:pos="9628"/>
              <w:tab w:val="right" w:leader="dot" w:pos="9638"/>
            </w:tabs>
            <w:rPr>
              <w:rFonts w:ascii="Times New Roman" w:hAnsi="Times New Roman" w:cs="Times New Roman"/>
              <w:sz w:val="28"/>
              <w:szCs w:val="28"/>
            </w:rPr>
          </w:pPr>
          <w:hyperlink w:anchor="_Toc101191596">
            <w:r>
              <w:rPr>
                <w:rFonts w:ascii="Times New Roman" w:eastAsia="Times New Roman" w:hAnsi="Times New Roman" w:cs="Times New Roman"/>
                <w:webHidden/>
                <w:sz w:val="28"/>
                <w:szCs w:val="28"/>
              </w:rPr>
              <w:t>9 КЛАСС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</w:instrText>
            </w:r>
            <w:r>
              <w:rPr>
                <w:webHidden/>
              </w:rPr>
              <w:instrText>oc101191596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pStyle w:val="13"/>
          </w:pPr>
          <w:hyperlink w:anchor="_Toc101191597">
            <w:r>
              <w:rPr>
                <w:webHidden/>
                <w:szCs w:val="28"/>
              </w:rPr>
              <w:t>ТЕМАТИЧЕСКОЕ ПЛАНИРОВАНИЕ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_Toc101191597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34</w:t>
            </w:r>
            <w:r>
              <w:rPr>
                <w:webHidden/>
              </w:rPr>
              <w:fldChar w:fldCharType="end"/>
            </w:r>
          </w:hyperlink>
        </w:p>
        <w:p w:rsidR="00122980" w:rsidRDefault="000C4648">
          <w:pPr>
            <w:tabs>
              <w:tab w:val="right" w:leader="dot" w:pos="9638"/>
            </w:tabs>
            <w:spacing w:after="0" w:line="240" w:lineRule="auto"/>
          </w:pPr>
          <w:r>
            <w:fldChar w:fldCharType="end"/>
          </w:r>
        </w:p>
      </w:sdtContent>
    </w:sdt>
    <w:p w:rsidR="00122980" w:rsidRDefault="001229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p w:rsidR="00122980" w:rsidRDefault="001229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p w:rsidR="00122980" w:rsidRDefault="001229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p w:rsidR="00122980" w:rsidRDefault="000C4648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br w:type="page"/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Федеральная рабочая программа по учебному предмету «Физика» (базовый уровень) (предметная область «Естественно-научные предметы») (далее соответственно – программа по физике,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физика) включает пояснительную записку, содержание обучения, планируемые результаты освоения программы по физике, тематическое планирование.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pStyle w:val="1"/>
        <w:spacing w:before="240" w:after="0"/>
        <w:jc w:val="center"/>
        <w:rPr>
          <w:b/>
          <w:bCs/>
        </w:rPr>
      </w:pPr>
      <w:bookmarkStart w:id="1" w:name="_Toc101191579"/>
      <w:bookmarkStart w:id="2" w:name="_Toc95467936"/>
      <w:r>
        <w:rPr>
          <w:b/>
          <w:bCs/>
        </w:rPr>
        <w:t>ПОЯСНИТЕЛЬНАЯ ЗАПИСКА</w:t>
      </w:r>
      <w:bookmarkEnd w:id="1"/>
      <w:bookmarkEnd w:id="2"/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рабочая программа по физике для обучающихся с задержкой психического развития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«Физика» (базовый уровень),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Федеральной рабочей программы воспитания, с учетом распределенных по кла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jc w:val="center"/>
      </w:pPr>
      <w:bookmarkStart w:id="3" w:name="_Toc101191580"/>
      <w:bookmarkStart w:id="4" w:name="_Toc95467937"/>
      <w:r>
        <w:rPr>
          <w:b/>
        </w:rPr>
        <w:t>Общая характеристика учебного предмета «Физика»</w:t>
      </w:r>
      <w:bookmarkEnd w:id="3"/>
      <w:bookmarkEnd w:id="4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предмет «Физика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является системообразующим для естественнонаучных предметов, поскольку физические законы мироздания являются основой содержания курсов химии, биологии, географии и астрономии. Физика вооружает обучающихся научным методом познания, позволяющим получать 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ъективные знания об окружающем мире. 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 максимально направлен на формирование интереса к природному и социальному миру, совершенствование познавательной деятельности обучающихся с ЗПР за счет овладения мыслительными операциями сравнения, обобщения,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способности аргументировать свое мнение, формирование возможностей совместной деятельности.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физики способствует развитию у обучающихся с ЗПР пространственного воображения, функциональной грамотности, умения воспринимать и критически анал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изировать информацию, представленную в различных формах. Значимость предмета для развития жизненной компетенции обучающихся заключается в усвоении основы физических знаний, необходимых для повседневной жизни; навыков здорового и безопасного для человека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окружающей его среды образа жизни; формировании экологической культуры.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Программа отражает содержание обучения предмету «Физика» с учетом особых образовательных потребностей обучающихся с ЗПР. Овладение данным учебным предметом представляет определенную тр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удность для обучающихся с ЗПР. Это связано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преодоления трудностей в изучении учебного предмета «Физика»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и межпредметных связей, постепенное усложнение изучаемого материала.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Данная программа конкретизирует содержание предметных тем в соответствии с требованиями образовательного стандарта, рекомендуемую последовательность изучения разделов физики с учетом ме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жпредметных и внутрипредметных связей, логики учебного процесса, возрастных и психологических особенностей обучающихся с ЗПР на уровне основного общего образования, определяет минимальный набор опытов, демонстраций, проводимых учителем в классе, лабораторн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 работ, выполняемых обучающимися.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Методической основой изучения курса «Физика» на уровне основного общего образования является системно-деятельностный подход, обеспечивающий достижение личностных, метапредметных и предметных образовательных результатов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осредством организации активной познавательной деятельности обучающихся, что очень важно при обучении детей с ЗПР, для которых характерно снижение познавательной активности. 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rPr>
          <w:b/>
        </w:rPr>
      </w:pPr>
      <w:bookmarkStart w:id="5" w:name="_Toc101191581"/>
      <w:bookmarkStart w:id="6" w:name="_Toc95467938"/>
      <w:r>
        <w:rPr>
          <w:b/>
        </w:rPr>
        <w:t>Цели и задачи изучения учебного предмета «Физика»</w:t>
      </w:r>
      <w:bookmarkEnd w:id="5"/>
      <w:bookmarkEnd w:id="6"/>
      <w:r>
        <w:rPr>
          <w:b/>
        </w:rPr>
        <w:t xml:space="preserve"> 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Общие цели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изучения учебного предмета «Физика» представлены в Федеральной рабочей программе основного общего образования.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 детей с задержкой психического развития на данном предмете является: повышение социальной адаптации детей через применен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 физических знаний на практике.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как: </w:t>
      </w:r>
    </w:p>
    <w:p w:rsidR="00122980" w:rsidRDefault="000C4648">
      <w:pPr>
        <w:pStyle w:val="aff2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 xml:space="preserve">приобретение интереса и стремления </w:t>
      </w:r>
      <w:r>
        <w:rPr>
          <w:rFonts w:eastAsia="Arial Unicode MS" w:cs="Times New Roman"/>
          <w:kern w:val="2"/>
          <w:szCs w:val="28"/>
        </w:rPr>
        <w:t>обучающихся с ЗПР к научному изучению природы, развитие их интеллектуальных и творческих способностей;</w:t>
      </w:r>
    </w:p>
    <w:p w:rsidR="00122980" w:rsidRDefault="000C4648">
      <w:pPr>
        <w:pStyle w:val="aff2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развитие базовых представлений о научном методе познания и формирование исследовательского отношения к окружающим явлениям;</w:t>
      </w:r>
    </w:p>
    <w:p w:rsidR="00122980" w:rsidRDefault="000C4648">
      <w:pPr>
        <w:pStyle w:val="aff2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формирование научного мировоз</w:t>
      </w:r>
      <w:r>
        <w:rPr>
          <w:rFonts w:eastAsia="Arial Unicode MS" w:cs="Times New Roman"/>
          <w:kern w:val="2"/>
          <w:szCs w:val="28"/>
        </w:rPr>
        <w:t>зрения, на доступном для обучающихся с ЗПР уровне, как результата изучения основ строения материи и фундаментальных законов физики;</w:t>
      </w:r>
    </w:p>
    <w:p w:rsidR="00122980" w:rsidRDefault="000C4648">
      <w:pPr>
        <w:pStyle w:val="aff2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 xml:space="preserve">формирование представлений о роли физики для развития других естественных наук, техники и технологий.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этих целей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обеспечивается решением следующих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задач: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приобретение базовых знаний о дискретном строении вещества, о механических, тепловых, электрических, магнитных и квантовых явлениях;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приобретение умений описывать и объяснять физические явления с использованием пол</w:t>
      </w:r>
      <w:r>
        <w:rPr>
          <w:rFonts w:eastAsia="Arial Unicode MS" w:cs="Times New Roman"/>
          <w:kern w:val="2"/>
          <w:szCs w:val="28"/>
        </w:rPr>
        <w:t>ученных знаний и с опорой на план/схему;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освоение методов решения простейших расчётных задач с использованием физических моделей с опорой на алгоритм;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развитие умений наблюдать природные явления и выполнять опыты, лабораторные работы и экспериментальные ис</w:t>
      </w:r>
      <w:r>
        <w:rPr>
          <w:rFonts w:eastAsia="Arial Unicode MS" w:cs="Times New Roman"/>
          <w:kern w:val="2"/>
          <w:szCs w:val="28"/>
        </w:rPr>
        <w:t>следования с использованием измерительных приборов (под руководством учителя);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="Arial Unicode MS" w:cs="Times New Roman"/>
          <w:kern w:val="2"/>
          <w:szCs w:val="28"/>
        </w:rPr>
      </w:pPr>
      <w:r>
        <w:rPr>
          <w:rFonts w:eastAsia="Arial Unicode MS" w:cs="Times New Roman"/>
          <w:kern w:val="2"/>
          <w:szCs w:val="28"/>
        </w:rPr>
        <w:t>освоение приёмов работы с информацией физического содержания, включая информацию о современных достижениях физики, анализ и оценивание информации;</w:t>
      </w:r>
    </w:p>
    <w:p w:rsidR="00122980" w:rsidRDefault="000C4648">
      <w:pPr>
        <w:pStyle w:val="aff2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eastAsiaTheme="minorEastAsia" w:cs="Times New Roman"/>
          <w:b/>
          <w:bCs/>
          <w:iCs/>
          <w:szCs w:val="28"/>
          <w:lang w:eastAsia="ru-RU"/>
        </w:rPr>
      </w:pPr>
      <w:r>
        <w:rPr>
          <w:rFonts w:eastAsia="Arial Unicode MS" w:cs="Times New Roman"/>
          <w:kern w:val="2"/>
          <w:szCs w:val="28"/>
        </w:rPr>
        <w:t>знакомство со сферами професси</w:t>
      </w:r>
      <w:r>
        <w:rPr>
          <w:rFonts w:eastAsia="Arial Unicode MS" w:cs="Times New Roman"/>
          <w:kern w:val="2"/>
          <w:szCs w:val="28"/>
        </w:rPr>
        <w:t>ональной деятельности, связанными с физикой, и современными технологиями, основанными на достижениях физической науки.</w:t>
      </w:r>
    </w:p>
    <w:p w:rsidR="00122980" w:rsidRDefault="000C4648">
      <w:pPr>
        <w:pStyle w:val="3"/>
        <w:spacing w:before="160" w:after="120"/>
        <w:rPr>
          <w:b/>
        </w:rPr>
      </w:pPr>
      <w:bookmarkStart w:id="7" w:name="_Toc101191582"/>
      <w:bookmarkStart w:id="8" w:name="_Toc95467939"/>
      <w:r>
        <w:rPr>
          <w:b/>
        </w:rPr>
        <w:t>Особенности отбора и адаптации учебного материала по физике</w:t>
      </w:r>
      <w:bookmarkEnd w:id="7"/>
      <w:bookmarkEnd w:id="8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Основой обучения обучающихся с ЗПР на предметах естественнонаучного цикла явл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яется развитие у них основных мыслительных операций (анализ, синтез, сравнение, обобщение) на основе выполнения развивающих упражнений, формирование приемов умственной работы: анализ исходных данных, планирование материала, осуществление поэтапного и итого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вого самоконтроля, а также осуществляется ликвидация пробелов в знаниях, закрепление изученного материала, отработка алгоритмов, повторение пройденного. Большое значение придается умению рассказать о выполненной работе с правильным употреблением соответств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ующей терминологии и соблюдением логических связей в излагаемом материале. Для обучающихся ЗПР на уровне основного общего образования по-прежнему являются характерными: недостаточный уровень развития отдельных психических процессов (восприятия, внимания,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амяти, мышления), сниженный уровень интеллектуального развития, низкий уровень выполнения учебных заданий, низкая успешность обучения. Поэтому при изучении физики требуется целенаправленное интеллектуальное развитие обучающихся с ЗПР, отвечающее их особенн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остям и возможностям. Учет особенностей обучающихся с ЗПР требует, чтобы при изучении нового материала обязательно происходило многократное его повторение; расширенное рассмотрение тем и вопросов, раскрывающих связь физики с жизнью; актуализация первичного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жизненного опыта обучающихся.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Усвоение программного материала по физике вызывает большие затруднения у обучающихся с ЗПР, поэтому теория изучается без выводов сложных формул. Задачи, требующие применения сложных математических вычислений и формул, в особе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нности таких тем, как «Механическое движение», «Архимедова сила», «Механическая энергия», «Электрические явления», «Электромагнитные явления», решаются в классе с помощью учителя.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Особое внимание при изучении курса физики уделяется постановке и организации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эксперимента, а также проведению (преимущественно на каждом уроке) кратковременных демонстраций (возможно с использованием электронной демонстрации). Некоторые темы обязательно должны включать опорные лабораторные работы, которые развивают умение пользова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ться простейшими приборами, анализировать полученные данные. В связи с особенностями поведения и деятельности обучающихся с ЗПР (расторможенность, неорганизованность) предусмотрен строжайший контроль за соблюдением правил техники безопасности при проведени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лабораторных и практических работ.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Большое внимание при изучении физики подростками с ЗПР обращается на овладение ими практическими умениями и навыками. Предусматривается уменьшение объема теоретических сведений, включение отдельных тем или целых раздело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в материалы для обзорного, ознакомительного или факультативного изучения. Предлагается уменьшение объема математических вычислений за счет увеличения качественного описания явлений и процессов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Достаточное количество времени отводится на рассмотрение тем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вопросов, раскрывающих связь физики с жизнью, с теми явлениями, наблюдениями, которые хорошо известны ученикам из их жизненного опыта.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Максимально используются межпредметные связи с такими дисциплинами, как география, химия, биология, т.к. обучающиеся с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ЗПР особенно нуждаются в преподнесении одного и того же учебного материала в различных аспектах, в его варьировании, в неоднократном повторении и закреплении полученных знаний и практических умений. Позволяя рассматривать один и тот же учебный материал с 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jc w:val="both"/>
        <w:rPr>
          <w:b/>
        </w:rPr>
      </w:pPr>
      <w:bookmarkStart w:id="9" w:name="_Toc101191583"/>
      <w:bookmarkStart w:id="10" w:name="_Toc95467940"/>
      <w:r>
        <w:rPr>
          <w:b/>
        </w:rPr>
        <w:t xml:space="preserve">Примерные виды деятельности обучающихся с ЗПР, обусловленные особыми образовательными потребностями и </w:t>
      </w:r>
      <w:r>
        <w:rPr>
          <w:b/>
        </w:rPr>
        <w:t>обеспечивающие осмысленное освоение содержании образования по предмету «Физика»</w:t>
      </w:r>
      <w:bookmarkEnd w:id="9"/>
      <w:bookmarkEnd w:id="10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по курсу физики соответствует ФОП ООО.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видов деятельности обучающихся с ЗПР на уроках физики определяется их особ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ыми образовательными потребностями. Помимо широко используемых в ФОП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предмету: усиление предметно-практической деятельности с активизацией сенсорных систем;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 являются приемы работы с лексическим мате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актуализации терминологии.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особыми образовательными потребностями обучающихся с ЗПР, при планировании работы ученика на уроке следует придерживаться следующих моментов: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При опросе необходимо: давать алгоритм ответа; разрешать пользоваться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планом, составленным при подготовке домашнего задания; давать больше времени готовиться к ответу у доски; разрешать делать предварительные записи, пользоваться наглядными пособиями.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По возможности задавать обучающимся наводящие и уточняющие вопросы, кот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орые помогут им последовательно изложить материал.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Систематически проверять усвоение материала по темам уроков, для своевременного обнаружения пробелов в прошедшем материале.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В процессе изучения нового материала внимание учеников обращается на наибо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лее сложные разделы изучаемой темы. Необходимо чаще обращаться к ним с вопросами, выясняющими понимание учебного материала, стимулировать вопросы при затруднениях в усвоении нового материала.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rPr>
          <w:b/>
        </w:rPr>
      </w:pPr>
      <w:bookmarkStart w:id="11" w:name="_Toc101191584"/>
      <w:bookmarkStart w:id="12" w:name="_Toc95467941"/>
      <w:r>
        <w:rPr>
          <w:b/>
        </w:rPr>
        <w:t>Место учебного предмета «Физика» в учебном плане</w:t>
      </w:r>
      <w:bookmarkEnd w:id="11"/>
      <w:bookmarkEnd w:id="12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Федеральным государственным образовательным стандартом основного общего образования учебный предмет «Физика» входит в предметную область «Естественные науки» и является обязательным для изучения. Содержание учебного предмета «Физика», представленное в 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едеральной рабочей программе, соответствует ФГОС ООО, Федеральной образовательной программе основного общего образования, Федеральной адаптированной образовательной программе основного общего образования для обучающихся с задержкой психического развития. 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бщее число часов, рекомендованных для изучения физики на базовом уровне, – 238 часов: в 7 классе – 68 часов (2 часа в неделю), в 8 классе – 68 часов (2 часа в неделю), в 9 классе – 102 часа (3 часа в неделю).</w:t>
      </w:r>
    </w:p>
    <w:p w:rsidR="00122980" w:rsidRDefault="000C4648">
      <w:pPr>
        <w:pStyle w:val="1"/>
        <w:spacing w:before="240" w:after="0"/>
      </w:pPr>
      <w:bookmarkStart w:id="13" w:name="_Toc101191585"/>
      <w:bookmarkStart w:id="14" w:name="_Toc95467942"/>
      <w:r>
        <w:t>СОДЕРЖАНИЕ УЧЕБНОГО ПРЕДМЕТА «ФИЗИКА»</w:t>
      </w:r>
      <w:bookmarkEnd w:id="13"/>
      <w:bookmarkEnd w:id="14"/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bookmarkStart w:id="15" w:name="_Hlk55666524"/>
      <w:bookmarkEnd w:id="15"/>
    </w:p>
    <w:p w:rsidR="00122980" w:rsidRDefault="000C4648">
      <w:pPr>
        <w:pStyle w:val="3"/>
        <w:spacing w:before="160" w:after="120"/>
        <w:rPr>
          <w:b/>
        </w:rPr>
      </w:pPr>
      <w:bookmarkStart w:id="16" w:name="_Toc101191586"/>
      <w:bookmarkStart w:id="17" w:name="_Toc95467943"/>
      <w:r>
        <w:rPr>
          <w:b/>
        </w:rPr>
        <w:t>7 КЛАСС</w:t>
      </w:r>
      <w:bookmarkEnd w:id="16"/>
      <w:bookmarkEnd w:id="17"/>
      <w:r>
        <w:rPr>
          <w:b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8" w:name="_Hlk556665241"/>
      <w:bookmarkStart w:id="19" w:name="_Toc95467944"/>
      <w:bookmarkEnd w:id="18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 Физика и её роль в познании окружающего мира</w:t>
      </w:r>
      <w:bookmarkEnd w:id="19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Физика– наука о природе. Явления природы (МС</w:t>
      </w:r>
      <w:r>
        <w:rPr>
          <w:rStyle w:val="a4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). Физические явления: механические, тепловые,  электрические, магнитные, световые, звуковые.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величины. Измерение физических величин.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Физически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е приборы</w:t>
      </w:r>
      <w:r>
        <w:rPr>
          <w:rStyle w:val="a4"/>
          <w:rFonts w:ascii="Times New Roman" w:eastAsiaTheme="minorEastAsia" w:hAnsi="Times New Roman" w:cs="Times New Roman"/>
          <w:i/>
          <w:sz w:val="28"/>
          <w:szCs w:val="28"/>
          <w:lang w:eastAsia="ru-RU"/>
        </w:rPr>
        <w:footnoteReference w:id="2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Погрешность измерений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Международная система единиц.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 физика и другие естественные науки изучают природу.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Естественно-научный метод познания: наблюдение, постановка научного вопроса, выдвижение гипотез, эксперимент по проверке гипотез,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объяснение наблюдаемого явления.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Описание физических явлений с помощью моделей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 и методы физики.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Демонстрации</w:t>
      </w:r>
      <w:r>
        <w:rPr>
          <w:rStyle w:val="a4"/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footnoteReference w:id="3"/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Механические, тепловые, электрические, магнитные, световые явления.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Физические приборы и процедура прямых измерений аналоговым и 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ифровым прибором. </w:t>
      </w:r>
    </w:p>
    <w:p w:rsidR="00122980" w:rsidRDefault="000C464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1.Определение цены деления измерительного прибора (используя технологическую карту эксперимента). 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Измерение расстояний.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Измерение объёма жидкости и твёрдого тела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4. Определение размеров малых тел.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Измерение температуры при помощи жидкостного термометра и датчика температуры. 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Проведение исследования по проверке гипотезы: дальность полёта шарика, пущенного горизонтально, тем больше, чем больше высота пуска.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0" w:name="_Toc95467945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2. Первоначальные сведения о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строении вещества</w:t>
      </w:r>
      <w:bookmarkEnd w:id="2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вещества: атомы и молекулы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, их размеры. Опыты, доказывающие дискретное строение вещества.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Движение частиц вещества. Связь скорости движения частиц с температурой. Броуновское движение, диффузия.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Взаимодействие частиц вещества: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притяжение и отталкивание.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Агрегатные состояния вещества: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Особенности агрегатных состояний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воды.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Демонстрации</w:t>
      </w:r>
      <w:r>
        <w:rPr>
          <w:rStyle w:val="a4"/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footnoteReference w:id="4"/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Наблюдение броуновского движения.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Наблюдение диффузии. 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Наблюдение явлений, объясняющихся притяжением или отталкиванием частиц вещества. 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Лабораторные работы и опыты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1. Оценка диаметра атома методом рядов (с использованием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фотографий).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 Опыты по наблюдению теплового расширения газов.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Опыты по обнаружению действия сил молекулярного притяжения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(электронная демонстрация)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1" w:name="_Toc95467946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3. Движение и взаимодействие тел</w:t>
      </w:r>
      <w:bookmarkEnd w:id="21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Механическое движение. Равномерное и неравномерное движение. Скорость.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Средняя скорость при неравномерном движении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Расчёт пути и времени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Явление инерции.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Закон инерции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Взаимодействие тел как причина изменения скорости движения тел. Масса как ме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 инертности тела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Плотность вещества.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Связь плотности с количеством молекул в единице объёма вещества.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Сила как характеристика взаимодействия тел.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Сила упругости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закон Гука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Измерение силы с помощью динамометра.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Явление тяготения и сила тяжести.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Сила 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яжести на других планетах (МС).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 тела. Невесомость. Сложение сил, направленных по одной прямой. Равнодействующая сил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Сила трения. Трение скольжения и трение покоя. Трение в природе и технике (МС).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Демонстрации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perscript"/>
          <w:lang w:eastAsia="ru-RU"/>
        </w:rPr>
        <w:t>3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Наблюдение механического движения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скорости прямолинейного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явления инерции.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изменения скорости при взаимодействии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Сравнение масс по взаимодействию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Сложение сил, направленных по одной прямой.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vertAlign w:val="sub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скорости равномерного движения (шарика в жидкости, модели электрического автомобиля и т. п.)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средней скорости скольжения бруска или шарика по наклонной плоскости.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Определение плотности твёрдого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Опыты, демонстрирующие зависимость растяжения (деформации) пружины от приложенной силы.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Опыты, демонстрирующие зависимость силы трения скольжения от веса тела и характера соприкасающихся поверхностей.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2" w:name="_Toc95467947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Раздел 4. Давление твёрдых тел, жидкостей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газов</w:t>
      </w:r>
      <w:bookmarkEnd w:id="22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Давление.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Пневматические машины.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Зависимость давления жидкости 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глубины.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Сообщающиеся сосуды. Гидравлические механизмы.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Атмосфера Земли и атмосферное давление.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Приборы для измерения атмосферного давления.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Действие жидкости и газа на погружённое в них тело.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Выталкивающая (архимедова) сила.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Закон Архимеда. Плавание тел. Воздухоплавание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Зависимость давления газа от температуры.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Передача давления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жидкостью и газом.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Сообщающиеся сосуды.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Гидравлический пресс.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Проявление действия атмосферного давления.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Зависимость выталкивающей силы от объёма погружённой части тела и плотности жидкости.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Равенство выталкивающей силы весу вытесненной жид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Условие плавания тел: плавание или погружение тел в зависимости от соотношения плотностей тела и жидкости.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зависимости веса тела в воде от объёма погружённой в жидкость части тела.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Определение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выталкивающей силы, действующей на тело, погружённое в жидкость.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Проверка независимости выталкивающей силы, действующей на тело в жидкости, от массы тела.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Опыты, демонстрирующие зависимость выталкивающей силы, действующей на тело в жидкости, от объё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 погружённой в жидкость части тела и от плотности жидкости.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Конструирование ареометра или конструирование лодки и определение её грузоподъёмности.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3" w:name="_Toc95467948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5. Работа и мощность. Энергия</w:t>
      </w:r>
      <w:bookmarkEnd w:id="23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Механическая работа. Мощность.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Простые механизмы: рычаг, блок, 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аклонная плоскость.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Правило равновесия рычага. Применение правила равновесия рычага к блоку. «Золотое правило» механики.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КПД простых механизмов. Простые механизмы в быту и технике.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Механическая энергия.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Кинетическая и потенциальная энергия. Превращение одн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ого вида механической энергии в другой.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сохранения энергии в механике.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Примеры простых механизмов.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работы и опыты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  <w:t>4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работы силы трения при равномерном движении тела по горизонтальной поверхности.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Исследование условий равновесия рычага.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Измерение КПД наклонной плоскости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Изучение закона сохранения механической энергии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rPr>
          <w:b/>
        </w:rPr>
      </w:pPr>
      <w:bookmarkStart w:id="24" w:name="_Toc95467949"/>
      <w:bookmarkStart w:id="25" w:name="_Toc101191587"/>
      <w:r>
        <w:rPr>
          <w:b/>
        </w:rPr>
        <w:t>8 КЛАСС</w:t>
      </w:r>
      <w:bookmarkEnd w:id="24"/>
      <w:bookmarkEnd w:id="25"/>
      <w:r>
        <w:rPr>
          <w:b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6" w:name="_Toc9546795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6. Тепловые явления</w:t>
      </w:r>
      <w:bookmarkEnd w:id="26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Основные положения молекулярно-кин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етической теории строения вещества. Масса и размеры атомов и молекул. Опыты, подтверждающие основные положения молекулярно-кинетической теории.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 твёрдого, жидкого и газообразного состояний вещества.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Кристаллические и аморфные тела. Объяснение свойств газов, жидкостей и твёрдых тел на основе положений молекулярно-кинетической теории.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Смачивание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и капиллярные явления. Тепловое расширение и сжатие.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Температура.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Связь температуры со скоростью теплового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движения частиц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Внутренняя энергия.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теплоты.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Удельная теплоёмкость вещества.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Теплообмен и тепловое равновесие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Уравнение теплового баланса.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Плавление и отвердевание кристаллических веществ.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Удельная теплота плавления.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Парообразование и конденсация.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Испарение (МС).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Кипение.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Удельная теплота парообразования.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Зависимость температуры кипения от атмосферного давления.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Влажность воздуха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Энергия топлива.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Удельная теплота сгорания.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Принципы работы тепловых двигателей. КПД теплового двигателя. Тепловые двигатели и защита окружающей среды (МС).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Закон сохранения и превращения энергии в тепловых процессах (МС).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броуновского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диффузии.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явлений смачивания и капиллярных явлений.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теплового расширения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Изменение давления газа при изменении объёма и нагревании или охлаждении.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измерения температуры.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Виды теплопередачи.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Охлаждение при совершении работы.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Нагревание при совершении работы внешними силами.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Сравнение теплоёмкостей различных веществ.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кипения.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Наблюдение постоянства температуры при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плавлении.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Модели тепловых двигателей.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Опыты по обнаружению действия сил молекулярного притяжения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 по выращиванию кристаллов поваренной соли или сахара.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 по наблюдению теплового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расширения газов, жидкостей и твёрдых тел.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Определение давления воздуха в баллоне шприца.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Опыты, демонстрирующие зависимость давления воздуха от его объёма и нагревания или охлаждения.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        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Проверка гипотезы линейной зависимости длины столби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ка жидкости в термометрической трубке от температуры.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изменения внутренней энергии тела в результате теплопередачи и работы внешних сил.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явления теплообмена при смешивании холодной и горячей воды.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 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Определение количества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теплоты, полученного водой при теплообмене с нагретым металлическим цилиндром.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Исследование процесса испарения.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Определение относительной влажности воздуха.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  <w:t>Определение удельной теплоты плавления льда.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7" w:name="_Toc95467951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Раздел 7. Электрические и магнитные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явления</w:t>
      </w:r>
      <w:bookmarkEnd w:id="27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Электризация тел.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Два рода электрических зарядов. Взаимодействие заряженных тел.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Электрическое поле.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Принцип суперпозиции электрических полей (на качественном уровне).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Носители электрических зарядов. Элементарный электрический заряд. Строение ато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ма.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Проводники и диэлектрики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Закон сохранения электрического заряда.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Электрический ток.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Условия существования электрического тока.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Источники постоянного тока. Действия электрического тока (тепловое, химическое, магнитное).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Электрический ток в жидкостях 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газах.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Работа и мощность электрического тока.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Закон Джоуля—Ленца. Электрические цепи и потребители электрической энергии в быту.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Электрическая цепь. Сила тока. Электрическое напряжение. Сопротивление проводника.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Удельное сопротивление вещества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Закон Ома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участка цепи. Последовательное и параллельное соединение проводников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Короткое замыкание.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Постоянные магниты. Взаимодействие постоянных магнитов.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Магнитное поле. Магнитное поле Земли и его значение для жизни на Земле. Опыт Эрстеда. Магнитное поле элект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softHyphen/>
        <w:t>ройствах и на транспорте.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Электростанции на возобновляемых источниках энергии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Электризация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Два рода электрических зарядов и взаимодей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ствие заряженных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Устройство и действие электроскопа.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Электростатическая индукция.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Закон сохранения электрических зарядов.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Проводники и диэлектрики.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Моделирование силовых линий электрического поля.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Источники постоянного тока.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ствия электрического тока.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Электрический ток в жидкости.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Газовый разряд.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Измерение силы тока амперметром.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Измерение электрического напряжения вольтметром.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Реостат и магазин сопротивлений.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Взаимодействие постоянных магнитов.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Моделирование невозможности разделения полюсов маг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нита.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Моделирование магнитных полей постоянных магнитов.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 Эрстеда.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Магнитное поле тока. Электромагнит.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Действие магнитного поля на проводник с током.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Электродвигатель постоянного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явления электромагнитной индукции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 Фарадея.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Зависимость направления индукционного тока от условий его возникновения.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Электрогенератор постоянного тока.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 по наблюдению электризации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тел индукцией и при соприкосновении.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действия электрического поля на проводники и диэлектрики.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Сборка и проверка работы электрической цепи постоянного тока.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и регулирование силы тока.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и регулирование напряжения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Исследование зависимости силы тока, идущего через резистор, от сопротивления резистора и напряжения на резисторе.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Проверка правила сложения напряжений при последовательном соединении двух резисторов.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  <w:t>Проверка правила для силы тока при параллельном соединении резисторов.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работы электрического тока, идущего через резистор.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мощности эле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ктрического тока, выделяемой на резисторе.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зависимости силы тока, идущего через лампочку, от напряжения на ней.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13.     Определение КПД нагревателя.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магнитного взаимодействия постоянных магнитов.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Изучение магнитного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поля постоянных магнитов при их объединении и разделении.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Исследование действия электрического тока на магнитную стрелку.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Изучение действия магнитного поля на проводник с током.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19.     Конструирование и изучение работы электродвигателя. 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КПД электродвигательной установки.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 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rPr>
          <w:b/>
        </w:rPr>
      </w:pPr>
      <w:bookmarkStart w:id="28" w:name="_Toc101191588"/>
      <w:bookmarkStart w:id="29" w:name="_Toc95467952"/>
      <w:r>
        <w:rPr>
          <w:b/>
        </w:rPr>
        <w:t>9 КЛАСС</w:t>
      </w:r>
      <w:bookmarkEnd w:id="28"/>
      <w:bookmarkEnd w:id="29"/>
      <w:r>
        <w:rPr>
          <w:b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0" w:name="_Toc95467953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8. Механические явления</w:t>
      </w:r>
      <w:bookmarkEnd w:id="30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Механическое движение. Материальная точка. Система отсчёта. Относительность механического 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вижения. Равномерное прямолинейное движение.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Неравномерное прямолинейное движение.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Средняя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и мгновенная скорость тела при неравномерном движении.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Ускорение.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Равноускоренное прямолинейное движение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Свободное падение.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Опыты Галилея.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Линейная и угловая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скорости. Центростремительное ускорение.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Первый закон Ньютона. Второй закон Ньютона. Третий закон Ньютона.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Принцип суперпозиции сил.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Сила тяжести и 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 всемирного тяготения. Ускорение свободного падения.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Движение планет вокруг Солнца (МС). Первая космическая скорость. Невесомость и перегрузки.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Равновесие материальной точки.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Абсолютно твёрдое тело. Равновесие твёрдого тела с закреплённой осью вращения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Момент силы.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Центр тяжести.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Импульс тела.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Изменение импульса. Импульс силы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Закон сохранения импульса. Реактивное движение (МС).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Механическая работа и мощность. Работа сил тяжести,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упругости, трения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Связь энергии и работы.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Потенциальная энергия тела,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однятого над поверхностью земли.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Потенциальная энергия сжатой пружины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Кинетическая энергия.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Теорема о кинетической энергии.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Закон сохранения механической энергии.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механического движения тела относительно разных тел отсчёта.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Сравнение путей и траекторий движения одного и того же тела относительно разных тел отсчёта.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скорости и ускорения прямолинейного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признаков равноускоренного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движения тела по окружности.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юдение механических явлений, происходящих в системе отсчёта «Тележка» при её равномерном и ускоренном движении относительно кабинета физики.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Зависимость ускорения тела от массы тела и действующей на него силы.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равенства сил при взаимодейст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вии тел.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Изменение веса тела при ускоренном движении.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Передача импульса при взаимодействии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Преобразования энергии при взаимодействии тел.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Сохранение импульса при неупругом взаимодействии.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Сохранение импульса при абсолютно упругом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реактивного движения.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Сохранение механической энергии при свободном падении.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Сохранение механической энергии при движении тела под действием пружины.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Конструирование тракта для разгона 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дальнейшего равномерного движения шарика или тележки.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средней скорости скольжения бруска или движения шарика по наклонной плоскости.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ускорения тела при равноускоренном движении по наклонной плоскости.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зависимо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пути от времени при равноускоренном движении без начальной скорости.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5.   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 зависимости силы трения скольжения от силы нормального давления.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коэффициента трения скольжения.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жёсткости пружины.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работы силы трения при равномерном движении тела по горизонтальной поверхности.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работы силы упругости при подъёме груза с использованием неподвижного и подвижного блоков.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Изучение закона сохранения энергии.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1" w:name="_Toc95467954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9. Механические колебания и волны</w:t>
      </w:r>
      <w:bookmarkEnd w:id="31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Колебательное движение. Основные характеристики колебаний: период, частота, амплитуда.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Математический и пружинный маятники. Превращение энергии при колебательном движении.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Затухающие колебания. Вынужденные колебания. Резонанс.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Механические волны. Свойства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механических волн.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Продольные и поперечные волны. Длина волны и скорость её распространения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Механические волны в твёрдом теле, сейсмические волны (МС).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Звук.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Громкость звука и высота тона. Отражение звука. Инфразвук и ультразвук.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Наблюдение колебаний тел под действием силы тяжести и силы упругости.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колебаний груза на нити и на пружине.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вынужденных колебаний и резонанса.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Распространение продольных и поперечных волн.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Наблюдение зависимости высоты зву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 от частоты.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Акустический резонанс.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частоты и периода колебаний математического маятника.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Определение частоты и периода колебаний пружинного маятника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зависимости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периода колебаний подвешенного к нити груза от длины нити.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Исследование зависимости периода колебаний пружинного маятника от массы груза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Проверка независимости периода колебаний груза, подвешенного к нити, от массы груза.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Опыты, демонстрирующие зависимость периода колебаний пружинного маятника от массы груза и жёсткости пру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 xml:space="preserve">жины.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Измерение ускорения свободного падения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(электронная демонстрация).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2" w:name="_Toc95467955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10. Электромагнитное поле и электромагнитные волны</w:t>
      </w:r>
      <w:bookmarkEnd w:id="32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Электромагн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итное поле. Электромагнитные волны.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Свойства электромагнитных волн. Шкала электромагнитных волн. Использование электромагнитных волн для сотовой связи.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Электромагнитная природа света. Скорость света. Волновые свойства света.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Свойства электромагнитных волн.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Волновые свойства света.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  <w:t>4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Изучение свойств электромагнитных волн с помощью мобильного телефона.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3" w:name="_Toc95467956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11. Световые явления</w:t>
      </w:r>
      <w:bookmarkEnd w:id="33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Лучевая модель света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Источники света.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Прямолинейное распростра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нение света. Затмения Солнца и Луны.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Отражение света.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Плоское зеркало. Закон отражения света.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Преломление света. Закон преломления света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Полное внутреннее отражение света. Использование полного внутреннего отражения в оптических световодах.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Линза. Ход лучей в линзе.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Оптическая система фотоаппарата, микроскопа и телескопа (МС). Глаз как оптическая система. Близорукость и дальнозоркость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Разложение белого света в спектр. Опыты Ньютона. Сложение спектральных цветов.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Прямолинейное распространение света.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Отражение света.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Получение изображений в плоском, вогнутом и выпуклом зеркалах.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Преломление света.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Оптический световод.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Ход лучей в собирающей линзе.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Ход лучей в рассеивающей линзе.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Получение изобра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жений с помощью линз.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Принцип действия фотоаппарата, микроскопа и телескопа.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Модель глаза.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Разложение белого света в спектр.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Получение белого света при сложении света разных цветов.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зависимости угл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отражения светового луча от угла падения.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Изучение характеристик изображения предмета в плоском зеркале.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Исследование зависимости угла преломления светового луча от угла падения на границе «воздух—стекло».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Получение изображений с помощью собира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ющей линзы.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Определение фокусного расстояния и оптической силы собирающей линзы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Опыты по разложению белого света в спектр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Опыты по восприятию цвета предметов при их наблюдении через цветовые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фильтры.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4" w:name="_Toc95467957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12. Квантовые явления</w:t>
      </w:r>
      <w:bookmarkEnd w:id="34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Опыты Резерфорда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планетарная модель атома. Модель атома Бора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Испускание и поглощение света атомом. Кванты.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Радиоактивность.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Альфа-, бета- и гамма-излучения.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Строение атомного ядра.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Нуклонная модель атомного ядра.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Изотопы. Радиоактивные превращения. Период полураспада атомных ядер.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Ядерные реакции. Законы сохранения зарядового и массового чисел.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Реакции синтеза и деления ядер. Источники энергии Солнца и звёзд (МС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Ядерная энергетика.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Действия радиоактивных излучен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ий на живые организмы (МС).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Демонстрации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Спектры излучения и поглощения.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Спектры различных газов.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Спектр водорода.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Наблюдение треков в камере Вильсона.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Работа счётчика ионизирующих излучений.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Регистрация излучения природных минералов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продуктов.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Лабораторные работы и опыты</w:t>
      </w:r>
    </w:p>
    <w:p w:rsidR="00122980" w:rsidRDefault="000C464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1.       Наблюдение сплошных и линейчатых спектров излучения.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Исследование треков: измерение энергии частицы по тормозному пути (по фотографиям)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(электронная демонстрация).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Измерение радиоактивного фона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(электр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онная демонстрация).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5" w:name="_Toc95467958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Повторительно-обобщающий модуль</w:t>
      </w:r>
      <w:bookmarkEnd w:id="35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изучении данного модуля ре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естественно-научная грамотность: освоение научных методов исследования явлений природы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техники, овладение умениями объяснять физические явления, применяя полученные знания, решать задачи, в том числе качественные и экспериментальные.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Принципиально деятельностный характер данного раздела реализуется за счёт того, что учащиеся выполняют задан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ия, в которых им предлагается: </w:t>
      </w:r>
    </w:p>
    <w:p w:rsidR="00122980" w:rsidRDefault="000C46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22980" w:rsidRDefault="000C46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использовать под руководством педагога научные методы исследования физических явлений, в том числе для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проверки гипотез и получения теоретических выводов;</w:t>
      </w:r>
    </w:p>
    <w:p w:rsidR="00122980" w:rsidRDefault="000C46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объяснять с опорой на дидактический материал после обсуждения с педагогом научные основы наиболее важных достижений современных технологий, например, практического использования различных источников энер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гии на основе закона превращения и сохранения всех известных видов энергии. 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Каждая из тем данного раздела включает экспериментальное исследование обобщающего характера на усмотрение педагога и при его помощи. Раздел завершается проведением диагностической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оценочной работы за курс основной школы.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2980" w:rsidRDefault="000C4648">
      <w:pPr>
        <w:pStyle w:val="1"/>
        <w:spacing w:before="240" w:after="0"/>
        <w:jc w:val="both"/>
      </w:pPr>
      <w:bookmarkStart w:id="36" w:name="_Toc95467960"/>
      <w:bookmarkStart w:id="37" w:name="_Toc101191590"/>
      <w:r>
        <w:t>ПЛАНИРУЕМЫЕ РЕЗУЛЬТАТЫ ОСВОЕНИЯ УЧЕБНОГО ПРЕДМЕТА «ФИЗИКА» НА УРОВНЕ ОСНОВНОГО ОБЩЕГО ОБРАЗОВАНИЯ</w:t>
      </w:r>
      <w:bookmarkEnd w:id="36"/>
      <w:bookmarkEnd w:id="37"/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«Физика» должны совпадать с результатами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 рабочей программы основного общего образования.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Наиболее значимыми являются: 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122980" w:rsidRDefault="000C4648">
      <w:pPr>
        <w:pStyle w:val="3"/>
        <w:spacing w:before="160" w:after="120"/>
        <w:rPr>
          <w:b/>
        </w:rPr>
      </w:pPr>
      <w:bookmarkStart w:id="38" w:name="_Toc101191591"/>
      <w:bookmarkStart w:id="39" w:name="_Toc95467961"/>
      <w:r>
        <w:rPr>
          <w:b/>
        </w:rPr>
        <w:t>ЛИЧНОСТНЫЕ РЕЗУЛЬТАТЫ:</w:t>
      </w:r>
      <w:bookmarkEnd w:id="38"/>
      <w:bookmarkEnd w:id="39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физики на уровне основного общего образования у обучающегося с ЗПР будут сформированы следующие личностные результаты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части: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патриотического воспитания: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физической науки;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 отношение к достижениям российских учёных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физиков;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гражданского и духовно-нравственного воспитания: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активно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 участию в обсуждении общественно-значимых и этических проблем, связанных с практическим применением достижений физики;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важности морально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этических принципов в деятельности учёного;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эстетического воспитания: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восприятие эстетических качеств 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изической науки: её гармоничного построения, строгости, точности, лаконичности;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ценности научного познания: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научной любознательности, интереса к исследовательской деятельности;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формирования культуры здоровья и эмоционального благополучия: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безопасного поведения на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ранспорте, на дорогах, с электрическим и тепловым оборудованием в домашних условиях;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у другого человека;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трудового воспитания: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активное участие в решении практическ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задач (в рамках семьи, образовательной организации, населенного пункта, родного края) технологической и социальной направленности, требующих в том числе и физических знаний;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 к практическому изучению профессий, связанных с физикой;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экологического воспитания: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глобального характера экологических проблем и путей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их решения;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9) адаптации к изменяющимся условиям социальной и природной среды: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уровня своей компетентности через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рактическую деятельность;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дефицитов собственных знаний и компетентностей в области физики;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планирование своего развития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приобретении новых физических знаний;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своих действий с учётом влияния на окружающую среду, возможных глобальных последств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ий.</w:t>
      </w:r>
    </w:p>
    <w:p w:rsidR="00122980" w:rsidRDefault="000C4648">
      <w:pPr>
        <w:pStyle w:val="3"/>
        <w:spacing w:before="160" w:after="120"/>
        <w:rPr>
          <w:b/>
        </w:rPr>
      </w:pPr>
      <w:bookmarkStart w:id="40" w:name="_Toc101191592"/>
      <w:bookmarkStart w:id="41" w:name="_Toc95467962"/>
      <w:r>
        <w:rPr>
          <w:b/>
        </w:rPr>
        <w:t>МЕТАПРЕДМЕТНЫЕ РЕЗУЛЬТАТЫ</w:t>
      </w:r>
      <w:bookmarkEnd w:id="40"/>
      <w:bookmarkEnd w:id="41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базовые логические действия: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основания для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обобщения и сравнения;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причинно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следственные связи при изучении физических явлений и процессов, проводить выводы с использов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анием дедуктивных и индуктивных умозаключений, выдвигать гипотезы о взаимосвязях физических величин, при необходимости под руководством учителя;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способ решения учебной физической задачи (сравнение нескольких вариантов решения, выбор наиболее подхо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дящего с учётом самостоятельно выделенных критериев) под руководством учителя.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базовые исследовательские действия: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по плану опыт, несложный физический эксперимент, небольшое иссле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дование физического явления, при необходимости под руководством учителя;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обобщения и выводы по результатам проведённого наблюдения, опыта, исследования с опорой на план/алгоритм.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работа с информацией: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различные методы, инструмент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 и запросы при поиске и отборе информации или данных с учётом предложенной учебной физической задачи, при необходимости под руководством учителя;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анализировать, систематизировать информацию различных видов и форм представления;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опт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имальную форму представления информации и иллюстрировать решаемые задачи несложными схемами, диаграммами, иной графикой и их комбинациями, под руководством учителя.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Овладение универсальными учебными коммуникативными действиями: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общение: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ходе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свои суждения с суждениями других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участников диалога, обнаруживать различие и сходство позиций;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выражать свою точку зрения в устных и письменных текстах;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публично представлять результаты выполненного физического опыта (эксперимента, исследования, проекта).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совместная деятельность (сотр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удничество):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таты совместной работы, обобщать мнения нескольких человек;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 по крит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ериям, самостоятельно сформулированным участниками взаимодействия.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самоорганизация: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проблемы в жизненных и учебных ситуациях, требующих для решения физических знаний;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различных подходах принятия решений (индивидуальное, принятие решения в группе, принятие решений группой);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алгоритм решения физической задачи или плана исследования с учётом имеющихся ресурсов и собственных возможностей, под руководством учител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самоконтроль: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оценку ситуации и предлагать план её изменения, при необходимости под руководством учителя;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соответствие результа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 цели и условиям.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эмоциональный интеллект: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себя на место другого человека в ходе спора или дискуссии на научную тему, понимать мотивы, намерения и логику другого.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принятие себя и других:</w:t>
      </w: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признавать своё право на ошибку при решении физически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задач или в утверждениях на научные темы и такое же право другого.</w:t>
      </w:r>
    </w:p>
    <w:p w:rsidR="00122980" w:rsidRDefault="000C4648">
      <w:pPr>
        <w:pStyle w:val="3"/>
        <w:spacing w:before="160" w:after="120"/>
        <w:rPr>
          <w:b/>
        </w:rPr>
      </w:pPr>
      <w:bookmarkStart w:id="42" w:name="_Toc101191593"/>
      <w:r>
        <w:rPr>
          <w:b/>
        </w:rPr>
        <w:t>ПРЕДМЕТНЫЕ РЕЗУЛЬТАТЫ</w:t>
      </w:r>
      <w:bookmarkEnd w:id="42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43" w:name="_Toc95467965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Требования к предметным результатам освоения учебного предмета «Физика», распределенные по годам обучения</w:t>
      </w:r>
      <w:bookmarkEnd w:id="43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Результаты по годам формулируются по принципу добавления 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вых результатов от года к году (результаты очередного года по умолчанию включают результаты предыдущих лет).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2980" w:rsidRDefault="000C4648">
      <w:pPr>
        <w:pStyle w:val="4"/>
        <w:rPr>
          <w:rFonts w:eastAsia="Times New Roman"/>
          <w:b/>
          <w:i w:val="0"/>
          <w:color w:val="auto"/>
        </w:rPr>
      </w:pPr>
      <w:bookmarkStart w:id="44" w:name="_Toc101191594"/>
      <w:r>
        <w:rPr>
          <w:rFonts w:eastAsia="Times New Roman"/>
          <w:b/>
          <w:i w:val="0"/>
          <w:color w:val="auto"/>
        </w:rPr>
        <w:t>7 КЛАСС</w:t>
      </w:r>
      <w:bookmarkEnd w:id="44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Предметные результаты на базовом уровне должны отражать сформированность у обучающихся умений: 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ориентироваться в понятиях и оперировать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ими на базовом уровне: физические и химические явления; наблюдение, эксперимент, модель, гипотеза; единицы физических величин; атом, молекула, агрегатные состояния вещества (твёрдое, жидкое, газообразное); механическое движение (равномерное, неравномерное,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прямолинейное), траектория, равнодействующая сил, деформация (упругая, пластическая), невесомость, сообщающиеся сосуды, с опорой на дидактический материал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различать явления (диффузия; тепловое движение частиц вещества; равномерное движение; неравномерное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движение; инерция; взаимодействие тел;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равновесие твёрдых тел с закреплённой осью вращения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 передача давления твёрдыми телами, жидкостями и газами; атмосферное давление; плавание тел; превращения механической энергии) по описанию их характерных свойств и 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основе опытов, демонстрирующих данное физическое явление, после предварительного обсуждения с педагогом;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различными скоро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стями в живой и неживой природе; действие силы трения в природе и технике; влияние атмосферного давления на живой организм; плавание рыб; рычаги в теле человека; при этом переводить практическую задачу в учебную, выделять существенные свойства/признаки физ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ических явлений с помощью педагога;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 с опорой на схему; при описании раскрывать физический смысл исп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ользуемых величин, их обозначения и единицы физических величин,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находить формулы, связывающие данную физическую величину с другими величинами, строить графики изученных зависимостей физических величин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опорой на дидактический материал;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сво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йства тел, физические явления и процессы, используя правила сложения сил (вдоль одной прямой),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закон Гука, закон Паскаля, закон Архимеда, правило равновесия рычага (блока), «золотое правило» механики,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закон сохранения механической энергии; при этом давать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словесную формулировку закона и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записывать его математическое выражение под руководством педагога с обсуждением плана работы;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физические явления, процессы и свойства тел, в том числе и в контексте ситуаций практико-ориентированного характера: при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помощи педагога выявлять причинно-следственные связи, строить объяснение из 1—2 логических шагов с опорой на 1—2 изученных свойства физических явлений, физических закона или закономерности;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типовые расчётные задачи в 1действие с опорой на алгоритм,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предварительно разобранный совместно с педагогом,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данные, необходимые для решения задач, оценивать реалистичность полученной физической величины;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проблемы, которые можно решить при помощи физических методов после предварительного обсуждения с педагогом; при помощи педагога в описании исследов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ания выделять проверяемое предположение (гипотезу), с опорой на дидактический материал различать и интерпретировать полученный результат, находить после обсуждения с педагогом ошибки в ходе опыта, делать выводы по его результатам;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находить с использо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ванием цифровых образовательных ресурсов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 с опорой на схему, записывать ход опыта и формулировать вы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воды под руководством педагога;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 с опорой на алгоритм; записывать показания приборов с учётом заданной абсолютной погрешно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измерений;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проводить совместно с педагогом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тела;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силы трения скольжения от веса тела, качес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тва обработки поверхностей тел и независимости силы трения от площади соприкосновения тел; силы упругости от удлинения пружины; выталкивающей силы от объёма погружённой части тела и от плотности жидкости, её независимости от плотности тела, от глубины, на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которую погружено тело; условий плавания тел, условий равновесия рычага и блоков);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педагога участвовать в планировании учебного исследования, собирать установку и выполнять измерения, следуя предложенному плану, фиксировать результаты полу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ченной зависимости физических величин в виде предложенных таблиц и графиков, делать выводы по результатам исследования;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косвенные измерения физических величин (плотность вещества жидкости и твёрдого тела; сила трения скольжения; давление воздуха;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выталкивающая сила, действующая на погружённое в жидкость тело; коэффициент полезного действия простых механизмов), следуя предложенной инструкции; при выполнении измерений под руководством педагога собирать экспериментальную установку и вычислять значени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искомой величины;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техники безопасности при работе с лабораторным оборудованием после предварительного обсуждения с педагогом;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принципы действия приборов и технических устройств: весы, термометр, динамометр, сообщающиеся сос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уды, барометр, рычаг, подвижный и неподвижный блок, наклонная плоскость с опорой на дидактический материал;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принципы действия изученных приборов и технических устройств после предварительного обсуждения с педагогом с опорой на их описания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 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/ находить информац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лять с помощью педагога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ерной;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под руководством педагога с обсуждением плана работы краткие письменные и устные сообщения на основе 2—3 источников информации физического содержания, в том числе публично делать краткие сообщения о  результатах проектов или учебных исследований;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этом грамотно использовать изученный понятийный аппарат курса физики, сопровождать выступление презентацией;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 учебных проектов и исследований под руководством педагога распределять обязанности в группе в соответствии с поставленными задачам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и, следить за выполнением плана действий, адекватно оценивать собственный вклад в деятельность группы; выстраивать коммуникативное взаимодействие, учитывая мнение окружающих.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2980" w:rsidRDefault="000C4648">
      <w:pPr>
        <w:pStyle w:val="4"/>
        <w:rPr>
          <w:rFonts w:eastAsia="Times New Roman"/>
          <w:b/>
          <w:i w:val="0"/>
          <w:color w:val="auto"/>
        </w:rPr>
      </w:pPr>
      <w:bookmarkStart w:id="45" w:name="_Toc101191595"/>
      <w:r>
        <w:rPr>
          <w:rFonts w:eastAsia="Times New Roman"/>
          <w:b/>
          <w:i w:val="0"/>
          <w:color w:val="auto"/>
        </w:rPr>
        <w:t>8 КЛАСС</w:t>
      </w:r>
      <w:bookmarkEnd w:id="45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на базовом уровне должны отражать сформированность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 обучающихся умений: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ими на базовом уровне: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духа; температура, внутренняя энергия, тепловой двигатель; элементарный электрический заряд, электрическое поле, проводники и диэлектрики, постоянный электрический ток, магнитное поле; 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различать явления после предварительного обсуждения с педагогом (тепло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излучение); электризация тел, взаимодействие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с помощью педагога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бризы, образование росы, тумана, инея, снега; электрические явления в атмосфере, электричество живых организмов; магнитное поле Земли, дрейф полюсов, роль магнитного поля для жизни на Земле, полярное сияние; при этом переводить практическую задачу в учеб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ную, выделять существенные свойства/признаки физических явлений;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под руководством педагога с обсуждением плана работы изученные свойства тел и физические явления, используя физические величины (температура, внутренняя энергия, количество теплоты,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удельная теплоёмкость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напряжение, сопротивление проводника, удельное сопротивление вещества, работа и мощность электрического тока); при описании правильно трактовать с помощью педагога физический смысл используемых величин, обозначения и единицы физических величин, находить 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после предварительного обсуждения с педагогом свойства тел, физические явления и процессы, используя основные положен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закон Джоуля–Ленца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закон сохранения энергии; при этом находить словесную формулировку закона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 математическое выражение с опорой на цифровые образовательные ресурсы;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под контролем педагога физические процессы и свойства тел, в том числе и в контексте ситуаций практико-ориентированного характера, при помощи педагога выявлять причинно-с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типовые расчётные задачи в 1–2 действия с опорой на алгоритм, предварительно разобранный сов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местно с педагогом,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счёты и сравнивать полученное значение физической величины с известными данными;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проблемах, которые можно решить при помощи физических методов после предварительного обсуждения с педагогом; используя описание исследования, выделять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оверяемое предположение, оценивать правильность порядка проведения исследования, делать выводы;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находить с использованием цифровых образовательных ресурсов опыты по наблюдению физических явлений или физических свойств тел (капиллярные явления, зависи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мость давления воздуха от его объёма, температуры; скорости процесса остывания/нагревания при излучении от цвета излучающей/поглощающей поверхности; скорость испарения воды от температуры жидкости и площади её поверхности; электризация тел и взаимодействие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электрических зарядов; взаимодействие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 свойства электродвигателя постоянного тока): формулировать проверяемые пре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дположения, собирать установку из предложенного оборудования с опорой на схему;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ход опыта и формулировать выводы под руководством педагога;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представления о измерении температуры, относительной влажности воздуха, силы тока, напряжения с испо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льзованием аналоговых приборов и датчиков физических величин; при помощи педагога сравнивать результаты измерений с учётом заданной абсолютной погрешности;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совместно с педагогом исследование зависимости одной физической величины от другой с испол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исследование последовательного и пара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ллельного соединений проводников): планировать исследование, собирать установку и выполнять измерения под руководством педагога, следуя предложенному плану, фиксировать результаты полученной зависимости в виде таблиц и графиков, делать выводы по результата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исследования после обсуждения с педагогом;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косвенные измерения физических величин (удельная теплоёмкость вещества, сопротивление проводника, работа и мощность электрического тока): с помощью педагога планировать измерения, собирать эксперимент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альную установку, следуя предложенной инструкции, и вычислять значение величины;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техники безопасности при работе с лабораторным оборудованием после предварительного обсуждения с педагогом;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с помощью педагога принципы действия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), электрические предохранители; электромагнит, электродвигатель постоянного тока), используя методические материалы о свойствах физических явлений и необходимые физические закономерности;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распознавать после предварительного обсуждения с педагогом простые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 соединением элементов, соотнося условные обозначения элементов электрических цепей;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примеры/находить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 и техническими устройствами, сохранения здоровья и соблюдения норм экологического поведения в окружающей среде;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с помощью педагога поиск информации физического содержания в сети Интернет, на основе имеющихся знаний и путём сравнения дополни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тельных источников выделять информацию, которая является противоречивой или может быть недостоверной;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при выполнении учебных заданий отобранную педагогом научно-популярную литературу физического содержания, справочные материалы, ресурсы сети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нтернет; владеть приёмами конспектирования текста, преобразования информации из одной знаковой системы в другую с опорой на алгоритм и уточняющие вопросы педагога;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под руководством педагога с обсуждением плана работы письменные и краткие устные 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деятельности; при этом грамотно использовать изученный понятийный аппарат курса физики, сопровождать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выступление презентацией;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задачами, следить за выполнением плана действий и корректировать его, 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декватно оценивать собственный вклад в деятельность группы; выстраивать коммуникативное взаимодействие, проявляя готовность разрешать конфликты.</w:t>
      </w:r>
    </w:p>
    <w:p w:rsidR="00122980" w:rsidRDefault="001229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2980" w:rsidRDefault="000C4648">
      <w:pPr>
        <w:pStyle w:val="4"/>
        <w:rPr>
          <w:rFonts w:eastAsia="Times New Roman"/>
          <w:b/>
          <w:i w:val="0"/>
          <w:color w:val="auto"/>
        </w:rPr>
      </w:pPr>
      <w:bookmarkStart w:id="46" w:name="_Toc101191596"/>
      <w:r>
        <w:rPr>
          <w:rFonts w:eastAsia="Times New Roman"/>
          <w:b/>
          <w:i w:val="0"/>
          <w:color w:val="auto"/>
        </w:rPr>
        <w:t>9 КЛАСС</w:t>
      </w:r>
      <w:bookmarkEnd w:id="46"/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на базовом уровне должны отражать сформированность у обучающихся умений:</w:t>
      </w:r>
    </w:p>
    <w:p w:rsidR="00122980" w:rsidRDefault="000C46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роваться в понятиях и оперировать ими на базовом уровне: система отсчёта, материальная точка, траектория, относительность механического движения, деформация (упругая, пластическая), трение,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центростремительное ускорение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 ультразвук; электромагнитные волны, шкала электромагнитных волн, свет, близорукость и дальнозоркос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ть,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спектры испускания и поглощения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 альфа-, бета- и гамма-излучения, изотопы, ядерная энергетика;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явления после предварительного обсуждения с педагогом (равномерное и неравномерное прямолинейное движение, равноускоренное прямолинейное движение,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тов, демонстрирующих данное физическое явление;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с помощью педагога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естественный радиоактивный фон, космические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лучи, радиоактивное излучение природных минералов; действие радиоактивных излучений на организм человека), при этом под руководством педагога переводить практическую задачу в учебную, выделять существенные свойства/признаки физических явлений;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описывать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руководством педагога с обсуждением плана работы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механическая энергия, период и частота колебаний, длина волны, громкость звука и высота тона, скорость света, показатель преломления среды); при описании с помощью учителя правильно трактовать физический смысл используемых величин, обозначения и единицы фи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зических величин, с опорой на методических материал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после предварительного обсуждения с педагогом свой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зарядового и массового чисел при ядерных реакциях; при этом находить словесную формулировку закона и его математическое выражение с опорой на цифровые образовательные ресурсы;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под контролем педагога физические процессы и свойства тел, в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 числе и в контексте ситуаций практико-ориентированного характера: выявлять при помощи педагога причинно-следственные связи, строить объяснение из 2—3 логических шагов с опорой на 2—3 изученных свойства физических явлений, физических законов или закономе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рностей;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типовые расчётные задачи в 1–2 действия с опорой на алгоритм, предварительно разобранный совместно с, используя законы и формулы, связывающие физические величины: на основе анализа условия задачи записывать краткое условие, выявлять недоста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ющие или избыточные данные, выбирать законы и формулы, необходимые для решения, проводить расчёты и оценивать с помощью учителя реалистичность полученного значения физической величины;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проблемах, которые можно решить при помощи физиче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ских методов; используя описание исследования, после предварительного обсуждения с педагогом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аходить с использованием цифровых образовательных ресурсов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 от массы груза и жёс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ткости пружины и независимость от амплитуды малых колебаний; прямолинейное распространение света, разложение белого света в спектр; изучение свойств изображения в плоском зеркале и свойств изображения предмета в собирающей линзе; наблюдение сплошных и лине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йчатых спектров излучения): самостоятельно собирать установку из избыточного набора оборудования с опорой на схему;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ход опыта и его результаты, формулировать выводы под руководством педагога;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при необходимости серию прямых измерений, оп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ределяя среднее значение измеряемой величины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(фокусное расстояние собирающей линзы);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обосновывать выбор способа измерения/измерительного прибора;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совместно с педагогом исследование зависимостей физических величин с использованием прямых измерений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(зависимость пути от времени при равноускоренном движении без начальной скорости; периода колебаний математического маятника от длины нити; зависимости угла отражения света от угла падения и угла преломления от угла падения): после обсуждения под руководс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твом педагога планировать исследование,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косвенные измерения физических величин (средняя ско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линзы, радиоактивный фон): с помощью педагога планировать измерения; собирать экспериментальную установку и выполнять измерения, следуя предложенной инструкции; вычислять значение величины и анализировать полученные результаты с учётом заданной погрешно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измерений;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техники безопасности при работе с лабораторным оборудованием после предварительного обсуждения с педагогом;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с помощью педагога основные признаки изученных физических моделей: материальная точка, абсолютно твёрд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тело, точечный источник света, луч, тонкая линза, планетарная модель атома, нуклонная модель атомного ядра с опорой на методические материалы;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после предварительного обсуждения с педагогом принципы действия изученных приборов и техническ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цифровые образовательные ресурсы;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использовать под руководством педагога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 оптические схемы для построения изображений в плоском зеркале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собирающей линзе; 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примеры/находить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 соблюдения норм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экологического поведения в окружающей среде;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под руководством педагога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имеющихся знаний и дополнительных источников;</w:t>
      </w:r>
    </w:p>
    <w:p w:rsidR="00122980" w:rsidRDefault="000C46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122980">
          <w:footerReference w:type="default" r:id="rId9"/>
          <w:pgSz w:w="11906" w:h="16838"/>
          <w:pgMar w:top="1134" w:right="1134" w:bottom="1134" w:left="1134" w:header="0" w:footer="708" w:gutter="0"/>
          <w:cols w:space="720"/>
          <w:formProt w:val="0"/>
          <w:titlePg/>
          <w:docGrid w:linePitch="360" w:charSpace="4096"/>
        </w:sect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при выполнении учебных заданий отобранную педагогом научно-популярную литературу физическог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 с опорой на алгоритм и уточняющие вопросы педагога; создавать под руководством педагога с обсу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ждением плана работы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 изучаемого раздела физики и сопровождать выступление презентацией с учётом особенностей аудитории сверстников.</w:t>
      </w:r>
    </w:p>
    <w:p w:rsidR="00122980" w:rsidRDefault="000C4648">
      <w:pPr>
        <w:pStyle w:val="1"/>
        <w:spacing w:before="240" w:after="0"/>
        <w:rPr>
          <w:rFonts w:cs="Times New Roman"/>
          <w:szCs w:val="28"/>
        </w:rPr>
      </w:pPr>
      <w:bookmarkStart w:id="47" w:name="_Toc99731111"/>
      <w:bookmarkStart w:id="48" w:name="_Toc101191597"/>
      <w:r>
        <w:t>ТЕМАТИЧЕСКОЕ ПЛАНИРОВАНИЕ</w:t>
      </w:r>
      <w:bookmarkEnd w:id="47"/>
      <w:bookmarkEnd w:id="48"/>
    </w:p>
    <w:p w:rsidR="00122980" w:rsidRDefault="00122980">
      <w:pPr>
        <w:rPr>
          <w:rFonts w:ascii="Times New Roman" w:hAnsi="Times New Roman" w:cs="Times New Roman"/>
          <w:sz w:val="28"/>
          <w:szCs w:val="28"/>
        </w:rPr>
      </w:pPr>
    </w:p>
    <w:p w:rsidR="00122980" w:rsidRDefault="000C464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«Физика»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Федеральной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Федеральной рабочей программы учебного предмета «Физика» образовательной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тем, рекомендациями по отбор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у и адаптации учебного материала по физике, представленными в Пояснительной записке.</w:t>
      </w: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bookmarkStart w:id="49" w:name="_Toc95467967"/>
    </w:p>
    <w:p w:rsidR="00122980" w:rsidRDefault="000C464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7 </w:t>
      </w:r>
      <w:r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  <w:t>класс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(68 ч)</w:t>
      </w:r>
      <w:bookmarkEnd w:id="49"/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tbl>
      <w:tblPr>
        <w:tblW w:w="14341" w:type="dxa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699"/>
        <w:gridCol w:w="4278"/>
        <w:gridCol w:w="8364"/>
      </w:tblGrid>
      <w:tr w:rsidR="00122980">
        <w:trPr>
          <w:trHeight w:val="56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Тематический блок, тема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содержание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виды деятельности учащихся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(на уровне учебных действий)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Физика и её роль в познании окру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жающего мира (6 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Физика — наука о природе (2 ч) 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Физика — наука о природе. Явления природы (МС</w:t>
            </w:r>
            <w:r>
              <w:rPr>
                <w:rStyle w:val="a4"/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footnoteReference w:id="5"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). Физические явления: механические, тепловые, электрические, магнитные, световые, звуковые. </w:t>
            </w:r>
          </w:p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основных различий при помощи педагога между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физическими и химическими превращениями (МС — химия).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и классификация после обсуждения с педагогом при помощи наводящих вопросов физических явлений: механических, тепловых, электрических, магнитных и световых.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описание физически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х явлений на базовом уровне.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Физические величины (2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величины. Измерение физических величин.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Физические приборы</w:t>
            </w:r>
            <w:r>
              <w:rPr>
                <w:rStyle w:val="a4"/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footnoteReference w:id="6"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Погрешность измерений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 Международная система единиц.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Style w:val="a4"/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footnoteReference w:id="7"/>
            </w:r>
          </w:p>
          <w:p w:rsidR="00122980" w:rsidRDefault="000C4648">
            <w:pPr>
              <w:widowControl w:val="0"/>
              <w:numPr>
                <w:ilvl w:val="0"/>
                <w:numId w:val="1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Механические, тепловые, электрические, магнитные, световые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явления.</w:t>
            </w:r>
          </w:p>
          <w:p w:rsidR="00122980" w:rsidRDefault="000C4648">
            <w:pPr>
              <w:widowControl w:val="0"/>
              <w:numPr>
                <w:ilvl w:val="0"/>
                <w:numId w:val="1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приборы и процедура прямых измерений аналоговым и цифровым прибором.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Лабораторные работы и опыты.</w:t>
            </w:r>
          </w:p>
          <w:p w:rsidR="00122980" w:rsidRDefault="000C464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Определение цены деления измерительного прибора (используя технологическую карту эксперимента). </w:t>
            </w:r>
          </w:p>
          <w:p w:rsidR="00122980" w:rsidRDefault="000C464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Измерение расстояний.</w:t>
            </w:r>
          </w:p>
          <w:p w:rsidR="00122980" w:rsidRDefault="000C464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Измерение объё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ма жидкости и твёрдого тела.</w:t>
            </w:r>
          </w:p>
          <w:p w:rsidR="00122980" w:rsidRDefault="000C464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Определение размеров малых тел.</w:t>
            </w:r>
          </w:p>
          <w:p w:rsidR="00122980" w:rsidRDefault="000C4648">
            <w:pPr>
              <w:pStyle w:val="aff2"/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Измерение температуры при помощи жидкостного термометра и датчика температуры. </w:t>
            </w:r>
          </w:p>
          <w:p w:rsidR="00122980" w:rsidRDefault="000C464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197" w:firstLine="0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исследования по проверке гипотезы: дальность полёта шарика, пущенного горизонтально, тем больше, чем </w:t>
            </w:r>
            <w: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больше высота пуска.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при помощи педагога цены деления шкалы измерительного прибора.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Измерение по образцу под руководством педагога линейных размеров тел и промежутков времени с учётом погрешностей.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по образцу под руководством педаго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га объёма жидкости и твёрдого тела.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по образцу под руководством педагога температуры при помощи жидкостного термометра и датчика температуры.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Выполнение несложных творческих заданий с опорой на алгоритм, предварительно разобранный с педагогом по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поиску способов измерения некоторых физических характеристик, например, размеров малых объектов (волос, проволока), удалённых объектов, больших расстояний, малых промежутков времени. Обсуждение предлагаемых способов.</w:t>
            </w:r>
          </w:p>
        </w:tc>
      </w:tr>
      <w:tr w:rsidR="00122980">
        <w:trPr>
          <w:trHeight w:val="264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Естественно-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научный метод познания 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6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физика и другие естественные науки изучают природу.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Описание физических явлений с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помощью моделей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122980" w:rsidRDefault="000C4648">
            <w:pPr>
              <w:widowControl w:val="0"/>
              <w:spacing w:after="0" w:line="240" w:lineRule="auto"/>
              <w:ind w:firstLine="6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Предмет и методы физики. </w:t>
            </w:r>
          </w:p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Демонстрации</w:t>
            </w:r>
          </w:p>
          <w:p w:rsidR="00122980" w:rsidRDefault="000C4648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620" w:hanging="260"/>
              <w:contextualSpacing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погрешности эксперимента.</w:t>
            </w:r>
          </w:p>
          <w:p w:rsidR="00122980" w:rsidRDefault="00122980">
            <w:pPr>
              <w:widowControl w:val="0"/>
              <w:spacing w:after="0" w:line="240" w:lineRule="auto"/>
              <w:ind w:left="620" w:hanging="260"/>
              <w:contextualSpacing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spacing w:after="0" w:line="240" w:lineRule="auto"/>
              <w:ind w:left="1068"/>
              <w:contextualSpacing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Выдвижение гипотез после предварительного обсуждения с педагогом, объясняющих простые явления, например: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— почему останавливается движущееся по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горизонтальной поверхности тело;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— почему в жаркую погоду в светлой одежде прохладней, чем в тёмной.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Выбор способов проверки гипотез из предложенных педагогом.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предложенных педагогом исследований по проверке какой-либо гипотезы, например: дальность полёта шарика, пущенного горизонтально, тем больше, чем больше высота пуска.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Построение совместно с педагогом простейших моделей физических явлений (в виде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рисунков или схем), например падение предмета; прямолинейное распространение света.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 Первоначальные сведения о строении вещества (5 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Строение вещества (1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Строение вещества: атомы и молекулы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, их размеры. Опыты, доказывающие дискретное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строение вещества.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Style w:val="a4"/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footnoteReference w:id="8"/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14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78" w:hanging="298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Оценка диаметра атома методом рядов (с использованием фотографий).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интерпретация совместно с педагогом опытов, свидетельствующих об атомно-молекулярном строении вещества: опыты с растворением различных веществ в воде.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Оценка при помощи технологической карты размеров атомов и молекул с использованием фотограф</w:t>
            </w: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ий, полученных на атомном силовом микроскопе (АСМ).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 предварительного обсуждения с педагогом размеров малых тел.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Движение и взаимодействие частиц вещества (2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Движение частиц вещества. Связь скорости движения частиц с температурой. Броуновское движение, диффузия.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Взаимодействие частиц вещества: притяжение и отталкивание.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Демонстрации </w:t>
            </w:r>
          </w:p>
          <w:p w:rsidR="00122980" w:rsidRDefault="000C464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Наблюдение броуновского движения.</w:t>
            </w:r>
          </w:p>
          <w:p w:rsidR="00122980" w:rsidRDefault="000C464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диффузии. </w:t>
            </w:r>
          </w:p>
          <w:p w:rsidR="00122980" w:rsidRDefault="000C464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8" w:hanging="158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Наблюдение явлений, 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объясняющихся притяжением или отталкиванием частиц вещества.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</w:p>
          <w:p w:rsidR="00122980" w:rsidRDefault="000C4648">
            <w:pPr>
              <w:widowControl w:val="0"/>
              <w:numPr>
                <w:ilvl w:val="0"/>
                <w:numId w:val="1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56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диаметра атома методом рядов (с использованием фотографий).</w:t>
            </w:r>
          </w:p>
          <w:p w:rsidR="00122980" w:rsidRDefault="000C4648">
            <w:pPr>
              <w:widowControl w:val="0"/>
              <w:numPr>
                <w:ilvl w:val="0"/>
                <w:numId w:val="1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5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 по наблюдению теплового расширения газов.</w:t>
            </w:r>
          </w:p>
          <w:p w:rsidR="00122980" w:rsidRDefault="000C4648">
            <w:pPr>
              <w:widowControl w:val="0"/>
              <w:numPr>
                <w:ilvl w:val="0"/>
                <w:numId w:val="1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5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Опыты по обнаружению действия сил молекулярного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притяжения.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объяснение при помощи педагога броуновского движения и явления диффузии.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и объяснение с опорой на алгоритм, предварительно разобранный с педагогом опытов по наблюдению теплового расширения газов.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 объяснение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опытов с опорой на алгоритм, предварительно разобранный с педагогом по обнаружению сил молекулярного притяжения и отталкивания.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Агрегатные состояния вещества (2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left="53"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Агрегатные состояния вещества: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строение газов, жидкостей и твёрдых (кристаллических) тел.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Взаимосвязь между свойствами веществ в разных агрегатных состояниях и их атомно-молекулярным строением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Особенности агрегатных состояний воды.</w:t>
            </w:r>
          </w:p>
          <w:p w:rsidR="00122980" w:rsidRDefault="000C4648">
            <w:pPr>
              <w:widowControl w:val="0"/>
              <w:spacing w:after="0" w:line="240" w:lineRule="auto"/>
              <w:ind w:left="53" w:firstLine="227"/>
              <w:jc w:val="both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53" w:firstLine="22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 Наблюдение диффузии.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left="53" w:hanging="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Описание под руководством педагога (с использованием простых моделей) основных различий в строении газов, жидкостей и твёрдых тел. </w:t>
            </w:r>
          </w:p>
          <w:p w:rsidR="00122980" w:rsidRDefault="000C4648">
            <w:pPr>
              <w:widowControl w:val="0"/>
              <w:spacing w:after="0" w:line="240" w:lineRule="auto"/>
              <w:ind w:left="53" w:hanging="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Начальные представления о малой сжимаемости жидкостей и твёрдых тел, большой сжимаемости газов.</w:t>
            </w:r>
          </w:p>
          <w:p w:rsidR="00122980" w:rsidRDefault="000C4648">
            <w:pPr>
              <w:widowControl w:val="0"/>
              <w:spacing w:after="0" w:line="240" w:lineRule="auto"/>
              <w:ind w:left="53" w:hanging="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на базовом уровне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 контролем педагога о сохранении формы твёрдых тел и текучести жидкости. </w:t>
            </w:r>
          </w:p>
          <w:p w:rsidR="00122980" w:rsidRDefault="000C4648">
            <w:pPr>
              <w:widowControl w:val="0"/>
              <w:spacing w:after="0" w:line="240" w:lineRule="auto"/>
              <w:ind w:left="53" w:hanging="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опытами, доказывающими, что в твёрдом состоянии воды частицы находятся в среднем дальше друг от друга (плотность меньше), чем в жидком. </w:t>
            </w:r>
          </w:p>
          <w:p w:rsidR="00122980" w:rsidRDefault="000C4648">
            <w:pPr>
              <w:widowControl w:val="0"/>
              <w:spacing w:after="0" w:line="240" w:lineRule="auto"/>
              <w:ind w:left="53" w:hanging="20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Установление с опорой на ди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дактический материал простых взаимосвязей между особенностями агрегатных состояний воды и существованием водных организмов (МС — биология, география).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 Движение и взаимодействие тел (21 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Механическое движение (3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Механическое движение. Равномерное и неравномерное движение. Скорость.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Средняя скорость при неравномерном движении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 Расчёт пути и времени движения.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механического движения тела.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Измерение скорости прямолинейного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движения.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скорости равномерного движения (шарика в жидкости, модели электрического автомобиля и т. п.).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средней скорости скольжения бруска или шарика по наклонной плоскости.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равномерного движения и определение его признаков после предварительного обсуждения с педагогом.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неравномерного движения и определение его отличий от равномерного движения после предварительного обсуждения с педагогом.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овых расчётных задач в 1—2 действия с опорой на алгоритм, предварительно разобранный совместно с педагогом на определение пути, скорости и времени равномерного движения.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при помощи педагога графиков зависимости пути и скорости от времени. </w:t>
            </w:r>
          </w:p>
        </w:tc>
      </w:tr>
      <w:tr w:rsidR="00122980">
        <w:trPr>
          <w:trHeight w:val="27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Инерция,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масса, плотность (4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Явление инерции.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Закон инерции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Взаимодействие тел как причина изменения скорости движения тел. Масса как мера инертности тела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Плотность вещества.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Связь плотности с количеством молекул в единице объёма вещества.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Демонстрации</w:t>
            </w:r>
          </w:p>
          <w:p w:rsidR="00122980" w:rsidRDefault="000C4648">
            <w:pPr>
              <w:widowControl w:val="0"/>
              <w:numPr>
                <w:ilvl w:val="0"/>
                <w:numId w:val="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hanging="52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явления инерции.</w:t>
            </w:r>
          </w:p>
          <w:p w:rsidR="00122980" w:rsidRDefault="000C4648">
            <w:pPr>
              <w:widowControl w:val="0"/>
              <w:numPr>
                <w:ilvl w:val="0"/>
                <w:numId w:val="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80" w:hanging="28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изменения скорости при взаимодействии тел.</w:t>
            </w:r>
          </w:p>
          <w:p w:rsidR="00122980" w:rsidRDefault="000C4648">
            <w:pPr>
              <w:widowControl w:val="0"/>
              <w:numPr>
                <w:ilvl w:val="0"/>
                <w:numId w:val="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hanging="52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Сравнение масс по взаимодействию тел.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5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при помощи технологической карты и педагога и прогнозирование явлений, обусловленных инерцией, например: что происходит при 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орможении или резком маневре автомобиля, почему невозможно мгновенно прекратить движение на велосипеде или самокате и т. д.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базовый анализ опытов под руководством педагога, демонстрирующих изменение скорости движения тела в результате действия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него других тел.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на определение массы тела, его объёма и плотности.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базовый анализ опытов под руководством педагога, дем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онстрирующих зависимость изменения скорости тела от его массы при взаимодействии тел. Измерение массы тела различными способами.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совместно с педагогом плотности тела в результате измерения его массы и объёма.</w:t>
            </w:r>
          </w:p>
        </w:tc>
      </w:tr>
      <w:tr w:rsidR="00122980">
        <w:trPr>
          <w:trHeight w:val="6422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119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Сила. Виды сил (14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119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Сила как характеристика взаимодействия тел. 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Сила упругости и закон Гука.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Измерение силы с помощью динамометра.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Явление тяготения и сила тяжести.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Сила тяжести на других планетах (МС). Вес тела. Невесомость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Сложение сил, направленных по одной прямой.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Равнодействующая сил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. Сила трения. Трение скольжения и трение покоя. Трение в природе и технике (МС).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Сложение сил, направленных по одной прямой.</w:t>
            </w:r>
          </w:p>
          <w:p w:rsidR="00122980" w:rsidRDefault="00122980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плотности твёрдого тела.</w:t>
            </w:r>
          </w:p>
          <w:p w:rsidR="00122980" w:rsidRDefault="000C4648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Опыты, демонстрирующие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зависимость растяжения (деформации) пружины от приложенной силы.</w:t>
            </w:r>
          </w:p>
          <w:p w:rsidR="00122980" w:rsidRDefault="000C4648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Опыты, демонстрирующие зависимость силы трения скольжения от веса тела и характера соприкасающихся поверхностей.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119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совместно с педагогом взаимодействия как причины изменения скорости 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ела или его деформации.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Описание на начальном уровне реальных ситуаций взаимодействия тел с помощью моделей, в которых вводится понятие и изображение силы.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под руководством педагога силы упругости, зависимости силы упругости от удлинения резиново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шнура или пружины (с построением графика).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 опорой на дидактический материал под контролем педагога практических ситуаций, в которых проявляется действие силы упругости (упругость мяча, кроссовок, веток дерева и др.).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 опорой на дидакти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ческий материал под контролем педагога ситуаций, связанных с явлением тяготения.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Понимание с опорой на схемы при помощи педагога орбитального движения планет с использованием явления тяготения и закона инерции (МС — астрономия).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веса тела с пом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ощью динамометра. Обоснование этого способа измерения после повторения с педагогом.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явления невесомости.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экспериментальным получением правила сложения сил, направленных вдоль одной прямой. Определение при помощи педагога величины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равнодействующей сил.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под руководством педагога силы трения скольжения и силы трения покоя.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 опорой на технологическую карту зависимости силы трения от веса тела и свойств трущихся поверхностей.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Базовый анализ с опорой на дидактичес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кий материал под контролем педагога практических ситуаций, в которых проявляется действие силы трения, используются способы её уменьшения или увеличения (катание на лыжах, коньках, торможение автомобиля, использование подшипников, плавание водных животных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 др.) (МС — биология).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формул для расчёта силы тяжести, силы упругости, силы трения.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4. Давление твёрдых тел,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жидкостей и газов (21 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Давление. Передача давления твёрдыми телами, жидкостями и газами (3 ч) 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Давление.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Способы уменьшения и увеличения давления. Давление газа. Зависимость давления газа от объёма, температуры. Передача давления твёрдыми телами, жидкос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тями и газами. Закон Паскаля.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Пневматические машины.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95"/>
              </w:tabs>
              <w:spacing w:after="0" w:line="240" w:lineRule="auto"/>
              <w:ind w:left="336" w:hanging="15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Зависимость давления газа от температуры.</w:t>
            </w:r>
          </w:p>
          <w:p w:rsidR="00122980" w:rsidRDefault="000C4648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95"/>
                <w:tab w:val="left" w:pos="397"/>
              </w:tabs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Передача давления жидкостью и газом.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  <w:right w:w="57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 объяснение с опорой на дидактический материал под контролем педагога опытов и практических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ситуаций, в которых проявляется сила давления.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с опорой на технологическую карту при помощи педагога способов уменьшения и увеличения давления.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Изучение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 руководством педагога </w:t>
            </w:r>
            <w: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зависимости давления газа от объёма и температуры.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под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руководством педагога особенностей передачи давления твёрдыми телами, жидкостями и газами. Обоснование результатов опытов особенностями строения вещества в твёрдом, жидком и газообразном состояниях предложенными формулировками.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ным доказательством закона Паскаля.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на расчёт давления твёрдого тела.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жидкости (5 ч)</w:t>
            </w:r>
          </w:p>
        </w:tc>
        <w:tc>
          <w:tcPr>
            <w:tcW w:w="4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Зависимость давления жидкости от глубины.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Гидростатический парадокс. Сообщающиеся сосуды. Гидравлические механизмы.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Сообщающиеся сосуды.</w:t>
            </w:r>
          </w:p>
          <w:p w:rsidR="00122980" w:rsidRDefault="000C4648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Гидравлический пресс.</w:t>
            </w:r>
          </w:p>
        </w:tc>
        <w:tc>
          <w:tcPr>
            <w:tcW w:w="8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 опорой на технологическую карту под руководством педагога зависимости давления жидкости от глубины погружения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плотности жидкости.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начальное понимание гидростатического парадокса на основе закона Паскаля.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совместно с педагогом сообщающихся сосудов.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ный совместно с педагогом на расчёт давления жидкости.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объяснением принципа действия гидравлического пресса.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и объяснение с опорой на дидактический материал под контролем педагога практических ситуаций, демонстрирующих проявление давл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ения жидкости и закона Паскаля, например процессов в организме при глубоководном нырянии (МС — биология). 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12298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Атмосферное давление (6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Атмосфера Земли и атмосферное давление.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Причины существования воздушной оболочки Земли. Опыт Торричелли. Измерение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атмосферного давления. Зависимость атмосферного давления от высоты над уровнем моря. Приборы для измерения атмосферного давления.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36" w:hanging="141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Проявление действия атмосферного давления.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обнаружением атмосферного давления.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 объяснение с опорой на дидактический материал под контролем педагога опытов и практических ситуаций, связанных с действием атмосферного давления.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объяснением существования атмосферы на Земле и некоторых планетах или её отсутствия на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планетах и Луне (МС — география, астрономия).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Базовое понимание причин изменения плотности атмосферы с высотой и зависимости атмосферного давления от высоты.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ранный совместно с педагогом на расчёт атмосферного давления.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под руководством педагога устройства барометра-анероида.</w:t>
            </w:r>
          </w:p>
        </w:tc>
      </w:tr>
      <w:tr w:rsidR="00122980">
        <w:trPr>
          <w:trHeight w:val="712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Действие жидкости и газа на погружённое в них тело (7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Действие жидкости и газа на погружённое в них тело.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Выталкивающая (архимедова) сила. 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Архимеда.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Плавание тел. Воздухоплавание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Зависимость выталкивающей силы от объёма погружённой части тела и плотности жидкости.</w:t>
            </w:r>
          </w:p>
          <w:p w:rsidR="00122980" w:rsidRDefault="000C4648"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Равенство выталкивающей силы весу вытесненной жидкости.</w:t>
            </w:r>
          </w:p>
          <w:p w:rsidR="00122980" w:rsidRDefault="000C4648"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Условие плавания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тел: плавание или погружение тел в зависимости от соотношения плотностей тела и жидкости.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веса тела в воде от объёма погружённой в жидкость части тела.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выталкивающей силы, действующе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й на тело, погружённое в жидкость.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Проверка независимости выталкивающей силы, действующей на тело в жидкости, от массы тела.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Опыты, демонстрирующие зависимость выталкивающей силы, действующей на тело в жидкости, от объёма погружённой в жидкость ча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 тела и от плотности жидкости.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Конструирование ареометра или конструирование лодки и определение её грузоподъёмности.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экспериментальным обнаружением действия жидкости и газа на погружённое в них тело.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с опорой на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технологическую карту выталкивающей силы, действующей на тело, погружённое в жидкость.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и обсуждение совместно с педагогом опытов, демонстрирующих зависимость выталкивающей силы, действующей на тело в жидкости, от объёма погружённо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й в жидкость части тела и от плотности жидкости.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под руководством педагога зависимости веса тела в воде от объёма погружённой в жидкость части тела.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ый совместно с педагогом на применение закона Архимеда и условия плавания тел.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 при помощи педагога ареометра или конструирование лодки и определение её грузоподъёмности.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5. Работа и мощность. Энергия (12 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и мощность (3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Механическая работа. Мощность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демонстрацией расчёта мощности, развива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емой при подъёме по лестнице.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на расчёт механической работы и мощности.</w:t>
            </w:r>
          </w:p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Простые механизмы (5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Простые механизмы: рычаг, блок, наклонн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ая плоскость.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Правило равновесия рычага. Применение правила равновесия рычага к блоку. «Золотое правило» механики.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КПД простых механизмов. 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Простые механизмы в быту и технике.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Примеры простых механизмов.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56"/>
              <w:contextualSpacing/>
              <w:jc w:val="both"/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Определение работы силы трения при равномерном движении тела по горизонтальной поверхности.</w:t>
            </w:r>
          </w:p>
          <w:p w:rsidR="00122980" w:rsidRDefault="000C464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Исследование условий равновесия рычага.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ab/>
              <w:t>Измерение КПД наклонной плоскости (электронная демонстрация).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Начальное понимание выигрыша в силе простых механизмов на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примере рычага, подвижного и неподвижного блоков, наклонной плоскости.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совместно с педагогом условия равновесия рычага.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Обнаружение под руководством педагога с опорой на дидактический материал свойств простых механизмов в различных инструмент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ах и приспособлениях, используемых в быту и технике, а также в живых организмах (МС — биология).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доказательством равенства работ при применении простых механизмов.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под руководством педагога КПД наклонной плоскос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типовых расчётных задач в 1—2 действия с опорой на алгоритм, предварительно разобранный совместно с педагогом на применение правила равновесия рычага и на расчёт КПД. </w:t>
            </w:r>
          </w:p>
        </w:tc>
      </w:tr>
      <w:tr w:rsidR="00122980">
        <w:trPr>
          <w:trHeight w:val="186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Механическая энергия (4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Механическая энергия.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Кинетическая и потенциальная энергия. Превращение одного вида механической энергии в другой.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Закон сохранения энергии в механике.</w:t>
            </w:r>
          </w:p>
          <w:p w:rsidR="00122980" w:rsidRDefault="000C464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    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pStyle w:val="aff2"/>
              <w:widowControl w:val="0"/>
              <w:numPr>
                <w:ilvl w:val="0"/>
                <w:numId w:val="34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8" w:hanging="141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iCs/>
                <w:color w:val="000000"/>
                <w:sz w:val="20"/>
                <w:szCs w:val="20"/>
                <w:lang w:eastAsia="ru-RU"/>
              </w:rPr>
              <w:t>Изучение закона сохранения механической энергии (электронная демонстрация).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кспериментальным определением изменения кинетической и потенциальной энергии тела при его скатывании по наклонной плоскости.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Формулирование совместно с педагогом на основе исследования закона сохранения механической энергии.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Представление при помощи педагога границ применимости закона сохранения энергии.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закона сохранения энергии.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Резервное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(3 ч)</w:t>
            </w:r>
          </w:p>
        </w:tc>
      </w:tr>
    </w:tbl>
    <w:p w:rsidR="00122980" w:rsidRDefault="00122980">
      <w:pPr>
        <w:widowControl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</w:pPr>
    </w:p>
    <w:p w:rsidR="00122980" w:rsidRDefault="000C464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  <w:bookmarkStart w:id="50" w:name="_Toc95467968"/>
      <w:r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  <w:t xml:space="preserve">8 класс (68 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ч</w:t>
      </w:r>
      <w:r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  <w:t>)</w:t>
      </w:r>
      <w:bookmarkEnd w:id="50"/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tbl>
      <w:tblPr>
        <w:tblW w:w="14341" w:type="dxa"/>
        <w:tblInd w:w="113" w:type="dxa"/>
        <w:tblLayout w:type="fixed"/>
        <w:tblCellMar>
          <w:top w:w="113" w:type="dxa"/>
          <w:left w:w="113" w:type="dxa"/>
          <w:bottom w:w="128" w:type="dxa"/>
          <w:right w:w="113" w:type="dxa"/>
        </w:tblCellMar>
        <w:tblLook w:val="0000" w:firstRow="0" w:lastRow="0" w:firstColumn="0" w:lastColumn="0" w:noHBand="0" w:noVBand="0"/>
      </w:tblPr>
      <w:tblGrid>
        <w:gridCol w:w="1699"/>
        <w:gridCol w:w="4278"/>
        <w:gridCol w:w="8364"/>
      </w:tblGrid>
      <w:tr w:rsidR="00122980">
        <w:trPr>
          <w:trHeight w:val="56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Тематический блок, темы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содержание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виды деятельности учащихся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(на уровне учебных действий)</w:t>
            </w:r>
          </w:p>
        </w:tc>
      </w:tr>
      <w:tr w:rsidR="00122980">
        <w:trPr>
          <w:trHeight w:val="27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Тепловые явления (28 ч)</w:t>
            </w:r>
          </w:p>
        </w:tc>
      </w:tr>
      <w:tr w:rsidR="00122980">
        <w:trPr>
          <w:trHeight w:val="899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Строение и свойства вещества (7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Основные положения молекулярно-кинетической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теории строения вещества. Масса и размеры атомов и молекул. Опыты, подтверждающие основные положения молекулярно-кинетической теории.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Модели твёрдого, жидкого и газообразного состояний вещества.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Кристаллические и аморфные тела. Объяснение свойств газов, жидкостей и твёрдых тел на основе положений молекулярно-кинетической теории.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Смачивание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и капиллярные явления. Тепловое расширение и сжатие.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броуновского движения.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диффузии.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явлений смачивания и капиллярных явлений.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теплового расширения тел.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Изменение давления газа при изменении объёма и нагревании или охлаждении.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Опыты по обнаружению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действия сил молекулярного притяжения (или электронная демонстрация).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Опыты по выращиванию кристаллов поваренной соли или сахара.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Опыты по наблюдению теплового расширения газов, жидкостей и твёрдых тел.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давления воздуха в баллоне ш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прица.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Опыты, демонстрирующие зависимость давления воздуха от его объёма и нагревания или охлаждения.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Проверка гипотезы линейной зависимости длины столбика жидкости в термометрической трубке от температуры.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интерпретация совместно с 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едагогом опытов, свидетельствующих об атомно-молекулярном строении вещества: опыты с растворением различных веществ в воде.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типовых расчётных задач в 1—2 действия с опорой на алгоритм, предварительно разобранный совместно с педагогом по оцениванию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количества атомов или молекул в единице объёма вещества.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Представление при помощи педагога броуновского движения, явления диффузии и различий между ними на основе положений молекулярно-кинетической теории строения вещества.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при помощи педагога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опорой на дидактический материал основных различий в строении газов, жидкостей и твёрдых тел с использованием положений молекулярно-кинетической теории строения вещества.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под руководством педагога опытов по выращиванию кристаллов поваренной 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оли или сахара.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совместно с педагогом и объяснение из предложенного перечня выводов опытов, демонстрирующих капиллярные явления и явление смачивания.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с опорой на технологическую карту под руководством педагога роли капиллярных явлений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поступления воды в организм растений (МС — биология).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опытов по наблюдению теплового расширения газов, жидкостей и твёрдых тел.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с опорой на технологическую карту под руководством педагога сохранения объёма твёрдых тел, текучест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 жидкости (в том числе, разницы в текучести для разных жидкостей), давления газа.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опытов, демонстрирующих зависимость давления воздуха от его объёма и нагревания или охлаждения, и их объяснение на основе атомно-молекулярного уче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при помощи педагога с опорой на дидактический материал практических ситуаций, связанных со свойствами газов, жидкостей и твёрдых тел.</w:t>
            </w:r>
          </w:p>
        </w:tc>
      </w:tr>
      <w:tr w:rsidR="00122980">
        <w:trPr>
          <w:trHeight w:val="21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13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Тепловые процессы (21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13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Связь температуры со скоростью теплового движения частиц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Внутренняя энергия.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Способы изменения внутренней энергии: теплопередача и совершение работы. Виды теплопередачи: теплопроводность, конвекция, излучение.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теплоты. Удельная теплоёмкость вещества.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Теплообмен и тепловое равновесие. Уравнение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теплового баланса.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Плавление и отвердевание кристаллических веществ.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Удельная теплота плавления.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Парообразование и конденсация.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Испарение (МС).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Кипение. Удельная теплота парообразования.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Зависимость температуры кипения от атмосферного давления. Влажность в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оздуха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Энергия топлива. Удельная теплота сгорания.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Принципы работы тепловых двигателей. КПД теплового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br/>
              <w:t>двигателя. Тепловые двигатели и защита окружающей среды (МС).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Закон сохранения и превращения энергии в тепловых процессах (МС).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1. Правила измерения температуры.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Виды теплопередачи.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Охлаждение при совершении работы.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Нагревание при совершении работы внешними силами.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Сравнение теплоёмкостей различных веществ.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кипения.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7.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постоянства тем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пературы при плавлении.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8.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Модели тепловых двигателей.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Проверка гипотезы линейной зависимости длины столбика жидкости в термометрической трубке от температуры.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  2.Наблюдение изменения внутренней энергии тела в результат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 теплопередачи и работы внешних сил.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явления теплообмена при смешивании холодной и горячей воды.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Определение количества теплоты, полученного водой при теплообмене с нагретым металлическим цилиндром.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процесса испарения.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Определение относительной влажности воздуха.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7.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ab/>
              <w:t>Определение удельной теплоты плавления льда.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13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Обоснование по подготовленному алгоритму совместно с педагогом правил измерения температуры.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Сравнение различных способов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измерения и шкал температуры.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опытов, демонстрирующих изменение внутренней энергии тела в результате теплопередачи и работы внешних сил.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опытов, обсуждение практических ситуаций, демонстрирующих различны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 виды теплопередачи: теплопроводность, конвекцию, излучение.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 опорой на технологическую карту под руководством педагога явления теплообмена при смешивании холодной и горячей воды.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установления теплового равновесия между горячей 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холодной водой.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при помощи педагога количества теплоты, полученного водой при теплообмене с нагретым металлическим цилиндром.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 таблице удельной теплоёмкости вещества.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ритм, предварительно разобранный совместно с педагогом, связанных с вычислением количества теплоты и теплоёмкости при теплообмене.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при помощи педагога ситуаций практического использования тепловых свойств веществ и материалов, например в целях энер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госбережения: теплоизоляция, энергосберегающие крыши, термоаккумуляторы и т. д.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явлений испарения и конденсации.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исследованием процесса испарения различных жидкостей.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по алгоритму совместно с педагогом явлений испарен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и конденсации на основе атомно-молекулярного учения.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объяснение процесса кипения, в том числе зависимости температуры кипения от давления.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Определение по таблице относительной влажности воз</w:t>
            </w: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духа.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процесса плавления кристалличес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кого вещества, например, льда.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Сравнение по плану при помощи педагога процессов плавления кристаллических тел и размягчения при нагревании аморфных тел.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 таблице удельной теплоты плавления льда.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по схеме после обсуждения с педагог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ом явлений плавления и кристаллизации на основе атомно-молекулярного учения.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типовых расчётных задач в 1—2 действия с опорой на алгоритм, предварительно разобранный совместно с педагогом, связанных с вычислением количества теплоты в процессах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теплопередачи при плавлении и кристаллизации, испарении и конденсации.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при помощи педагога с опорой на дидактический материал ситуаций практического применения явлений плавления и кристаллизации, например, получение сверхчистых материалов, солевая грелка и др.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при помощи педагога работы и объяснение принципа де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йствия теплового двигателя.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Вычисление количества теплоты, выделяющегося при сгорании различных видов топлива, и КПД двигателя.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Обсуждение совместно с педагогом экологических последствий использования двигателей внутреннего сгорания, тепловых и гидроэлект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ростанций (МС — экология, химия).</w:t>
            </w:r>
          </w:p>
        </w:tc>
      </w:tr>
      <w:tr w:rsidR="00122980">
        <w:trPr>
          <w:trHeight w:val="24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7. Электрические и магнитные явления (37 ч)</w:t>
            </w:r>
          </w:p>
        </w:tc>
      </w:tr>
      <w:tr w:rsidR="00122980">
        <w:trPr>
          <w:trHeight w:val="51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заряды. Заряженные тела и их взаимодействие (7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Электризация тел.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Два рода электрических зарядов. Взаимодействие заряженных тел.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Закон Кулона (зависимость силы взаимодействия заряженных тел от величины зарядов и расстояния между телами).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Электрическое поле.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Напряжённость электрического поля. Принцип суперпозиции электрических полей (на качественном уровне).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Носители электрических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зарядов. Элементарный электрический заряд. Строение атома.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Проводники и диэлектрики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Закон сохранения электрического заряда.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Электризация тел.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Два рода электрических зарядов и взаимодействие заряженных тел.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Устройство и действие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электроскопа.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Электростатическая индукция.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Закон сохранения электрических зарядов.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Опыты по наблюдению электризации тел индукцией и при соприкосновении.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 по электризации тел при сопр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икосновении и индукцией.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объяснение с опорой на дидактический материал взаимодействия одноимённо и разноимённо заряженных тел.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при помощи педагога принципа действия электроскопа.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Объяснение совместно с педагогом явлений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электризации при соприкосновении тел и индукцией с использованием знаний о носителях электрических зарядов в веществе.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Распознавание и объяснение по схеме совместно с педагогом явлений электризации в повседневной жизни.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объяснение с опорой на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технологическую карту опытов, иллюстрирующих закон сохранения электрического заряда.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опытов по моделированию силовых линий электрического поля.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под руководством педагога действия электрического поля на проводники и диэлектрики </w:t>
            </w:r>
          </w:p>
        </w:tc>
      </w:tr>
      <w:tr w:rsidR="00122980">
        <w:trPr>
          <w:trHeight w:val="1241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Постоянный электрический ток (17 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Электрический ток.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Условия существования электрического тока.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постоянного тока. 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Действия электрического тока (тепловое, химическое, магнитное).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Электрический ток в жидкостях и газах.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Работа и мощность электриче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тока.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Закон Джоуля—Ленца. Электрические цепи и потребители электрической энергии в быту.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Электрическая цепь. Сила тока. Электрическое напряжение. Сопротивление проводника.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Удельное сопротивление вещества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Закон Ома для участка цепи. Последовательное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 параллельное соединение проводников.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Короткое замыкание.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Проводники и диэлектрики.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Моделирование силовых линий электрического поля.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Источники постоянного тока.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Действия электрического тока.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Электрический ток в жидкости.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Газовый разряд.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7.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Измерение силы тока амперметром.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8.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Измерение электрического напряжения вольтметром.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9.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Реостат и магазин сопротивлений.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действия электрического поля на 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роводники и диэлектрики.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Сборка и проверка работы электрической цепи постоянного тока.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и регулирование силы тока.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Измерение и регулирование напряжения. 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Исследование зависимости силы тока, идущего через ре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зистор, от сопротивления резистора и на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пряжения.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Опыты, демонстрирующие зависимость электрического сопротивления проводника от его длины, площади поперечного сечения и материала.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Проверка правила сложения напряжений при последовательном соединении двух резисторов.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Проверка правила для силы тока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 параллельном соединении резисторов.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работы электрического тока, идущего через резистор.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мощности электрического тока, выделяемой на резисторе.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336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зависимости силы тока, идущего через лампочку, от напряжения на ней.</w:t>
            </w:r>
          </w:p>
          <w:p w:rsidR="00122980" w:rsidRDefault="000C4648">
            <w:pPr>
              <w:widowControl w:val="0"/>
              <w:numPr>
                <w:ilvl w:val="0"/>
                <w:numId w:val="19"/>
              </w:numPr>
              <w:tabs>
                <w:tab w:val="left" w:pos="195"/>
                <w:tab w:val="right" w:pos="478"/>
              </w:tabs>
              <w:spacing w:after="0" w:line="240" w:lineRule="auto"/>
              <w:ind w:left="480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Оп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ределение КПД нагревателя.</w:t>
            </w:r>
          </w:p>
          <w:p w:rsidR="00122980" w:rsidRDefault="00122980">
            <w:pPr>
              <w:widowControl w:val="0"/>
              <w:tabs>
                <w:tab w:val="left" w:pos="195"/>
                <w:tab w:val="right" w:pos="478"/>
              </w:tabs>
              <w:spacing w:after="0" w:line="240" w:lineRule="auto"/>
              <w:ind w:left="480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42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различных видов действия электрического тока и обнаружение совместно с педагогом этих видов действия в повседневной жизни.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Сборка по схеме и испытание под контролем педагога электрической цепи постоянного тока.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дение за демонстрацией измерения силы тока амперметром.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демонстрацией измерения электрического напряжения вольтметром.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и объяснение при помощи учителя опытов, демонстрирующих зависимость электрического сопротивления проводника от 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го длины, площади поперечного сечения и материала.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демонстрацией исследования зависимости силы тока, протекающего через резистор, от сопротивления резистора и напряжения на резисторе.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Базовые представления о правилах сложения напряжений при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последовательном соединении двух резисторов.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Базовые представления о правилах для силы тока при параллельном соединении резисторов.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демонстрации педагога о ситуациях последовательного и параллельного соединения проводников в домашних электрическ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их сетях.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ников.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опорой на технологическую карту под руководством педагога работы электрического тока, протекающего через резистор.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опорой на технологическую карту под руководством педагога мощности электрического тока, выделяемой на рези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сторе.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Наблюдение за исследованием зависимости силы тока через лампочку от напряжения на ней.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опорой на технологическую карту под руководством педагога КПД нагревателя.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исследованием преобразования энергии при подъёме груза элек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тродвигателем.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после рассуждения с педагогом и составление плана-конспекта устройства и принципа действия домашних электронагревательных приборов.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Объяснение после рассуждения с педагогом и составление плана-конспекта причин короткого замыкания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принципа действия плавких предохранителей.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закона Джоуля—Ленца.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возникновения электрического тока в жидкост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и.</w:t>
            </w:r>
          </w:p>
        </w:tc>
      </w:tr>
      <w:tr w:rsidR="00122980">
        <w:trPr>
          <w:trHeight w:val="877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0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Магнитные явления (6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0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55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Постоянные магниты. Взаимодействие постоянных магнитов.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магнитного поля на проводник с током. Электродвигатель постоянного тока. Использование электродвигателей в технических уст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ройствах и на транспорте.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5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постоянных магнитов.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Моделирование невозможности разделения полюсов маг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нита.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Моделирование магнитных полей постоянных магнитов.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 Эрстеда.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Магнитное поле тока. Электромагнит.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Действие магнитного поля на проводник с током.</w:t>
            </w:r>
          </w:p>
          <w:p w:rsidR="00122980" w:rsidRDefault="000C464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39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Электродвигатель постоянного тока.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55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магнитного взаимодействия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постоянных магнитов.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магнитного поля постоянных магнитов при их объединении и разделении.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действия электрического тока на магнитную стрелку. 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Опыты, демонстрирующие зависимость силы взаимодействия катушки с током и магнита от силы ток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 и направления тока в катушке. 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действия магнитного поля на проводник с током.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Конструирование и изучение работы электродвигателя. </w:t>
            </w:r>
          </w:p>
          <w:p w:rsidR="00122980" w:rsidRDefault="000C464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95" w:firstLine="5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КПД электродвигательной установки.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0" w:type="dxa"/>
              <w:bottom w:w="15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под руководством педагога магнитного взаимодействия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постоянных магнитов.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с опорой на технологическую карту под руководством педагога магнитного поля постоянных магнитов при их объединении и разделении.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 по визуализации поля постоянных магнитов.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под руководст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вом педагога явления намагничивания вещества.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совместно с педагогом действия электрического тока на магнитную стрелку.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проведением опытов, демонстрирующих зависимость силы взаимодействия катушки с током и магнита от силы и направ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ления тока в катушке.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при помощи педагога ситуаций практического применения электромагнитов (в бытовых технических устройствах, промышленности, медицине).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с опорой на технологическую карту под руководством педагога действия магнитного поля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 проводник с током.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с опорой на дидактический материал действия электродвигателя.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совместно с педагогом КПД электродвигательной установки.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Базовые представления о различных применениях электродвигателей (транспорт, бытовые устройства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 др.).</w:t>
            </w:r>
          </w:p>
        </w:tc>
      </w:tr>
      <w:tr w:rsidR="00122980">
        <w:trPr>
          <w:trHeight w:val="3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Электромагнитная индукция (4 ч)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Опыты Фарадея. Явление электромагнитной индукции. Правило Ленца. Электрогенератор. Способы получения электрической энергии.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Электростанции на возобновляемых источниках энергии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явления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электромагнитной индукции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 Фарадея.</w:t>
            </w:r>
          </w:p>
          <w:p w:rsidR="00122980" w:rsidRDefault="000C4648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Зависимость направления индукционного тока от условий его возникновения.</w:t>
            </w:r>
          </w:p>
          <w:p w:rsidR="00122980" w:rsidRDefault="000C4648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Электрогенератор постоянного тока.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3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Опыты по исследованию явления электромагнитной индукции: исследование изменений значения и направления индукционного тока.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совместно с педагогом опытов по исследованию явления электромагнитной индукции: исследование изменений значения и направл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ения индукционного тока</w:t>
            </w:r>
          </w:p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2980">
        <w:trPr>
          <w:trHeight w:val="384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Резервное время (3 ч)</w:t>
            </w:r>
          </w:p>
        </w:tc>
      </w:tr>
    </w:tbl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p w:rsidR="00122980" w:rsidRDefault="000C4648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  <w:t xml:space="preserve">9 класс (102 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ч</w:t>
      </w:r>
      <w:r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  <w:t xml:space="preserve">) </w:t>
      </w:r>
    </w:p>
    <w:p w:rsidR="00122980" w:rsidRDefault="00122980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"/>
          <w:sz w:val="28"/>
          <w:szCs w:val="28"/>
        </w:rPr>
      </w:pPr>
    </w:p>
    <w:tbl>
      <w:tblPr>
        <w:tblW w:w="14341" w:type="dxa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699"/>
        <w:gridCol w:w="4136"/>
        <w:gridCol w:w="8506"/>
      </w:tblGrid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Тематический блок, тема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содержание 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виды деятельности учащихся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(на уровне учебных действий)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Механические явления (40 ч)</w:t>
            </w:r>
          </w:p>
        </w:tc>
      </w:tr>
      <w:tr w:rsidR="00122980">
        <w:trPr>
          <w:trHeight w:val="200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Механическое движение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 способы его описания (10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Механическое движение. Материальная точка. Система отсчёта. Относительность механического движения.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Равномерное прямолинейное движение.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Неравномерное прямолинейное движение.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Средняя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и мгновенная скорость тела при неравномерном движении.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Ускорение.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Равноускоренное прямолинейное движение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Свободное падение.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Опыты Галилея.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Равномерное движение по окружности. Период и частота обращения. Линейная и угловая скорости. Центростремительное ус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корение.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механического движения тела относительно разных тел отсчёта.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Сравнение путей и траекторий движения одного и того же тела относительно разных тел отсчёта.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Измерение скорости и ускорения прямолинейного движения.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признаков равноускоренного движения.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движения тела по окружности.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механических явлений, происходящих в системе отсчёта «Тележка» при её равномерном и ускоренном движении относительно кабинета физики.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Конструирование тракта для разгона и дальнейшего равномерного движения шарика или тележки.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Определение средней скорости скольжения бруска или движения шарика по наклонной плоскости.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Определение ускорения тела при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равноускоренном движении по наклонной плоскости.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пути от времени при равноускоренном движении без начальной скорости.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Проверка гипотезы: если при равноускоренном движении без начальной скорости пути относятся как ряд нечётн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ых чисел, то соответствующие промежутки времени одинаковы.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 помощью педагога и обсуждение различных примеров механического движения.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Обсуждение совместно с педагогом границ применимости модели «материальная точка».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Описание после обсуждения с пед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агогом механического движения различными способами (уравнение, таблица, график).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под руководством педагога жизненных ситуаций, в которых проявляется относительность механического движения.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механического движения тела относительно разных 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ел отсчёта.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 помощью педагога текста Галилея об относительности движения; выполнение заданий по тексту (смысловое чтение).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Простейшие вычисления по образцу средней скорости скольжения бруска или движения шарика по наклонной плоскости.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и обсуждение с оп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орой на технологическую карту под руководством педагога способов приближённого определения мгновенной скорости.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 рассуждения с педагогом по схеме скорости равномерного движения (шарика в жидкости, модели электрического автомобиля и т. п.).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совместно с педагогом пути, пройденного за данный промежуток времени, и скорости тела по графику зависимости пути равномерного движения от времени.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Начальные представление о принципах действия приборов, измеряющих скорость (спидометров).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Прост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ейшие вычисления по образцу пути и скорости при равноускоренном прямолинейном движении тела.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помощью педагога ускорения тела при равноускоренном движении по наклонной плоскости.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Измерение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 схеме</w:t>
            </w:r>
            <w: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после рассуждения с педагогом </w:t>
            </w:r>
            <w: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периода и частоты обращения тела по окружности.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нахождения под руководством педагога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скорости равномерного движения тела по окружности.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на определение кинематических характеристик механического движения различных видов.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познавание и приближённое описание по образцу после обсуждения с педагогом различных видов механического движения в природе и технике (на примерах свободно падающих тел, движения животных, небесных тел, транспортных средств и др.).</w:t>
            </w:r>
          </w:p>
        </w:tc>
      </w:tr>
      <w:tr w:rsidR="00122980">
        <w:trPr>
          <w:trHeight w:val="87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Взаимодействие тел (20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закон Ньютона. Второй закон Ньютона. Третий закон Ньютона.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Принцип суперпозиции сил.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Сила упругости. Закон Гука. Сила трения: сила трения скольжения, сила трения покоя, другие виды трения.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Сила тяжести и закон всемирного тяготения. Ускорение свободного падения.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Движение планет вокруг Солнца (МС). Первая космическая скорость. Невесомость и перегрузки.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Равновесие материальной точки.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Абсолютно твёрдое тело. Равновесие твёрдого тела с закреплён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ной осью вращения.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Момент силы.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Центр тяжести.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Зависимость ускорения тела от массы тела и действующей на него силы.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Наблюдение равенства сил при взаимодействии тел.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Изменение веса тела при ускоренном движении.</w:t>
            </w:r>
          </w:p>
          <w:p w:rsidR="00122980" w:rsidRDefault="000C464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   Лабораторные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работы и опыты</w:t>
            </w: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силы трения скольжения от силы нормального давления.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коэффициента трения скольжения.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жёсткости пружины.</w:t>
            </w:r>
          </w:p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обсуждение совместно с педагогом опытов с движением тела при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уменьшении влияния других тел, препятствующих движению.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по схеме после рассуждения с педагогом текста Галилея с описанием мысленного эксперимента, обосновывающего закон инерции; выполнение заданий по тексту (смысловое чтение).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Обсуждение под руково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дством педагога возможности выполнения закона инерции в различных системах отсчёта.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обсуждение совместно с педагогом механических явлений, происходящих в системе отсчёта «Тележка» при её равно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мерном и ускоренном движении относительно кабинета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физики.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Действия с векторами сил: выполнение заданий по сложению и вычитанию векторов.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проведением опытов, демонстрирующих зависимость ускорения тела от приложенной к нему силы и массы тела.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и объяснение с опорой на технологическую к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арту под руководством педагога явлений с использованием второго закона Ньютона.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второго закона Ньютона и правила сложени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я сил.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совместно с педагогом жёсткости пружины.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ситуаций с опорой на технологическую карту под руководством педагога, в которых наблюдаются упругие деформации, и их объяснение с использованием закона Гука.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 в 1—2 действия с опорой на алгоритм, предварительно разобранный совместно с педагогом с использованием закона Гука.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при помощи педагога зависимости силы трения скольжения от силы нормального давления. Совместное обсуждение результатов исслед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ования.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под контролем педагога с опорой на конспект коэффициента трения скольжения.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с помощью педагога силы трения покоя.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типовых расчётных задач в 1—2 действия с опорой на алгоритм, предварительно разобранный совместно с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педагогом с использованием формулы для силы трения скольжения.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по схеме после рассуждения педагога о движении тел только под действием силы тяжести — свободного падения.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Объяснение под руководством педагога независимости ускорения свободного падения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массы тела.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 совместно с педагогом величины силы тяготения, действующей между двумя телами (для разных масс).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 опорой на дидактический материал движения небесных тел под действием силы тяготения (с использованием дополнительных источник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ов информации).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закона всемирного тяготения и формулы для расчёта силы тяжести.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обсуждение с помощью педагог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 опытов по изменению веса тела при ускоренном движении.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 помощью педагога условий возникновения невесомости и перегрузки.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на опр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еделение веса тела в различных условиях.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 опорой на технологическую карту под руководством педагога сил, действующих на тело, покоящееся на опоре.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помощью педагога центра тяжести различных тел.</w:t>
            </w:r>
          </w:p>
        </w:tc>
      </w:tr>
      <w:tr w:rsidR="00122980">
        <w:trPr>
          <w:trHeight w:val="766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Законы сохранения </w:t>
            </w:r>
          </w:p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(10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Импульс тела.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Изменение импульса. Импульс силы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Закон сохранения импульса. 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Реактивное движение (МС).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Механическая работа и мощность. Работа сил тяжести,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упругости, трения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Связь энергии и работы.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Потенциальная энергия тела, поднятого над поверхностью земл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Потенциальная энергия сжатой пружины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Кинетическая энергия.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Теорема о кинетической энергии.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сохранения механической энергии.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Передача импульса при взаимодействии тел.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Преобразования энергии при взаимодействии тел.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Сохранение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импульса при неупругом взаимодействии.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Сохранение импульса при абсолютно упругом взаимодействии.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реактивного движения.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Сохранение механической энергии при свободном падении.</w:t>
            </w:r>
          </w:p>
          <w:p w:rsidR="00122980" w:rsidRDefault="000C4648">
            <w:pPr>
              <w:widowControl w:val="0"/>
              <w:numPr>
                <w:ilvl w:val="0"/>
                <w:numId w:val="30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Сохранение механической энергии при движении тела под действием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пружины.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работы силы трения при равномерном движении тела по горизонтальной поверхности.</w:t>
            </w:r>
          </w:p>
          <w:p w:rsidR="00122980" w:rsidRDefault="000C4648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работы силы упругости при подъёме груза с использованием неподвижного и подвижного блоков.</w:t>
            </w:r>
          </w:p>
          <w:p w:rsidR="00122980" w:rsidRDefault="000C4648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закона сохране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ния энергии.</w:t>
            </w: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36"/>
                <w:tab w:val="left" w:pos="397"/>
              </w:tabs>
              <w:spacing w:after="0" w:line="240" w:lineRule="auto"/>
              <w:ind w:left="336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обсуждение с помощью педагога опытов, демонстрирующих передачу импульса при взаимодействии тел, закон сохранения импульса при абсолютно упругом и неупругом взаимодействии тел.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демонстрации педагога ситуаций в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окружающей жизни с использованием закона сохранения импульса.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Распознавание с опорой на технологическую карту под руководством педагога явления реактивного движения в природе и технике (МС — биология).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Применение совместно с педагогом закона сохранения имп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ульса для расчёта результатов взаимодействия тел (на примерах неупругого взаимодействия, упругого центрального взаимо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действия двух одинаковых тел, одно из которых непод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вижно).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2—3 действия с опорой на алгоритм, предвари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тельно разобранный совместно с педагогом с использованием закона сохранения импульса.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опорой на дидактический материал работы силы упругости при подъёме груза с использованием неподвижного и подвижного блоков.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Измерение совместно с педагогом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мощности.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с помощью педагога потенциальной энергии упруго деформированной пружины.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Измерение совместно с педагогом кинетической энергии тела по длине тормозного пути.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сравнением изменения потенциальной и кинетичес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кой энергий тела при движении по наклонной плоскости.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экспериментальной проверкой закона сохранения механической энергии при свободном падении.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Применение на начальном уровне, с опорой на дидактический материал закона сохранения механической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энергии для расчёта потенциальной и кинетической энергий тела.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закона сохранения механической энергии.</w:t>
            </w:r>
          </w:p>
        </w:tc>
      </w:tr>
      <w:tr w:rsidR="00122980">
        <w:trPr>
          <w:trHeight w:val="326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9. Механические колебания и волны (15 ч) </w:t>
            </w:r>
          </w:p>
        </w:tc>
      </w:tr>
      <w:tr w:rsidR="00122980">
        <w:trPr>
          <w:trHeight w:val="893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Механические колебания (7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Колебательное движение. Основные характеристики колебаний: период, частота, амплитуда.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Математический и пружинный маятники. Превращение энергии при колебательном движении.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Затух</w:t>
            </w: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ающие колебания. Вынужденные колебания. Резонанс.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колебаний тел под действием силы тяжести и силы упругости.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колебаний груза на нити и на пружине.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Наблюдение вынужденных колебаний и резонанса.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Лабораторные 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частоты и периода колебаний математического маятника.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Определение частоты и периода колебаний пружинного маятника (или электронная демонстрация).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периода колебаний подвешенного к нити груза 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 длины нити.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периода колебаний пружинного маятника от массы груза (или электронная демонстрация).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Проверка независимости периода колебаний груза, подвешенного к нити, от массы груза.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6.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Опыты, демонстрирующие зависимость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периода колебаний пружинного маятника от массы груза и жёсткости пру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жины.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7.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Измерение ускорения свободного падения (или электронная демонстрация).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bottom w:w="96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колебаний под действием сил тяжести и упругости и обнаружение при помощи педагога подобных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колебаний в окружающем мире.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совместно с педагогом колебаний груза на нити и на пружине. Определение по алгоритму частоты колебаний математического и пружинного маятников.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объяснение с помощью педагога явления резонанса.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опорой на алгоритм, предварительно разобранный совместно с педагогом, зависимости периода колебаний подвешенного к нити груза от длины нити.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Проверка с опорой на технологическую карту под руководством педагога независимости периода колебаний груза, подвеш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енного к ленте, от массы груза.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и обсуждение под руководством педагога опытов, демонстрирующих зависимость периода колебаний пружинного маятника от массы груза и жёсткости пружины.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Применение с помощью педагога математического и пружинного маят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ников в качестве моделей для описания колебаний в окружающем мире.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педагогом, связанных с вычислением или оценкой частоты (периода) колебаний</w:t>
            </w:r>
          </w:p>
        </w:tc>
      </w:tr>
      <w:tr w:rsidR="00122980">
        <w:trPr>
          <w:trHeight w:val="34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Механические волны. Звук (8 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Продольные и поперечные волны.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Длина волны и скорость её распространения.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Механические волны в твёрдом теле, сейсмические волны (МС). 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Звук.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Громкость звука и высота тона. Отражение звука. Инфразвук и ультразвук.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Распространение продольных и поперечных волн.</w:t>
            </w:r>
          </w:p>
          <w:p w:rsidR="00122980" w:rsidRDefault="000C4648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зависимости высоты звука от частоты.</w:t>
            </w:r>
          </w:p>
          <w:p w:rsidR="00122980" w:rsidRDefault="000C4648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283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Акустический резонанс.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Обнаружение и анализ с помощью педагога волновых явлений в окружающем мире.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совместно с педагогом распространения продольных и поперечных волн (на модели) и обнаружение аналогичных видов волн в природе (звук, водяные волны).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Вычисление в 1—2 де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йствия с опорой на алгоритм, предварительно разобранный совместно с педагогом длины волны и скорости распространения звуковых волн.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определением границ частоты слышимых звуковых колебаний.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зависимости высоты звука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частоты (в том числе с использованием музыкальных инструментов).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объяснение с помощью педагога явления акустического резо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нанса.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Чтение совместно с педагогом оригинального текста, посвящённого использованию звука (или ультразвука) в техни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ке (эхолокация, ультразвук в медицине и др.); выполнение заданий по тексту (смысловое чтение)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10. Электромагнитное поле и электромагнитные волны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(8 ч)</w:t>
            </w:r>
          </w:p>
        </w:tc>
      </w:tr>
      <w:tr w:rsidR="00122980">
        <w:trPr>
          <w:trHeight w:val="28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Электромагнитное поле</w:t>
            </w:r>
          </w:p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 электромагнитные волны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(8 ч) 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Электромагнитное поле. Электромагнитные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волны.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Свойства электромагнитных волн. Шкала электромагнитных волн. Использование электромагнитных волн для сотовой связи.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Электромагнитная природа света. Скорость света. Волновые свойства света.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Свойства электромагнитных волн. 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Волновые свойства света.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pStyle w:val="aff2"/>
              <w:widowControl w:val="0"/>
              <w:numPr>
                <w:ilvl w:val="0"/>
                <w:numId w:val="3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Изучение свойств электромагнитных волн с помощью мобильного телефона.</w:t>
            </w: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  <w:p w:rsidR="00122980" w:rsidRDefault="00122980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180"/>
              <w:jc w:val="both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Построение простых рассуждений на основе подготовленных выражений, обосновывающих взаимосвязь электрического и магнитного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полей.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экспериментальным изучением свойств электромагнитных волн (в том числе с помощью мобильного телефона).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 помощью педагога рентгеновских снимков человеческого организма.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совместно с педагогом текстов, описывающих проявлени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я электромагнитного излучения в природе: живые организмы, излучения небесных тел (смысловое чтение).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и анализ различных применений электромагнитных волн в технике с опорой на технологическую карту под руководством педагога.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асчётных задач в 1—2 действия с опорой на алгоритм, предварительно разобранный совместно с педагогом с использованием формул для скорости электромагнитных волн, длины волны и частоты света. 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Световые явления (15 ч)</w:t>
            </w:r>
          </w:p>
        </w:tc>
      </w:tr>
      <w:tr w:rsidR="00122980">
        <w:trPr>
          <w:trHeight w:val="573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Законы распространения света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(6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Лучевая модель света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света.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Прямолинейное распространение света. Затмения Солнца и Луны.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Отражение света.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Плоское зеркало. Закон отражения света.</w:t>
            </w:r>
          </w:p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Преломление света. Закон преломления света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. Полное внутреннее отражение света. Использование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полного внутреннего отражения в оптических световодах.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Прямолинейное распространение света.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Отражение света.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Получение изображений в плоском, вогнутом и выпуклом зеркалах.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Преломление света.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Оптический световод.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угла отражения светового луча от угла падения.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Изучение характеристик изображения предмета в плоском зеркале.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Исследование зависимости угла преломления светового луча от угла падения на гран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ице «воздух—стекло». 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опытов, демонстрирующих явление прямолинейного распространения света (возникновение тени и полутени), и их интерпретация с использованием понятия светового луча.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Объяснение и моделирование после рассуждения с педагогом по 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хеме солнечного и лунного затмений.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с опорой на технологическую карту под руководством педагога зависимости угла отражения светового луча от угла падения.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Изучение с помощью педагога свойств изображения в плоском зеркале.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объяснен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ие совместно с педагогом опытов по получению изображений в вогнутом и выпуклом зеркалах. Наблюдение и объяснение после рассуждения с педагогом по схеме опытов по преломлению света на границе различных сред, в том числе опытов с полным внутренним отражением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под руководством педагога зависимости угла преломления от угла падения светового луча на границе «воздух—стекло».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Распознавание с помощью педагога явлений отражения и преломления света в повседневной жизни. Анализ и объяснение совместно с 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едагогом явления оптического миража.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 с использованием законов отражения и преломления света.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Линзы и оптические приборы (6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Линза. Ход лучей в линзе.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Оптическая система фотоаппарата, микроскопа и телескопа (МС). Глаз как оптическая система. Близорукость и дальнозоркость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202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Ход лучей в собирающей линзе.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202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Ход лучей в рассеивающей линзе.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202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Получение изображени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й с помощью линз.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202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Принцип действия фотоаппарата, микроскопа и телескопа.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202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5.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Модель глаза.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Получение изображений с помощью собирающей линзы.</w:t>
            </w:r>
          </w:p>
          <w:p w:rsidR="00122980" w:rsidRDefault="000C4648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фокусного расстояния и оптической силы собирающей линзы (или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электронная демонстрация).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Получение под контролем педагога изображений с помощью собирающей и рассеивающей линз.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с опорой на алгоритм разработанного совместно с педагогом фокусного расстояния и оптической силы собирающей линзы.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совместн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 с педагогом устройства и принципа действия некоторых оптических приборов: фотоаппарата, микроскопа, телескопа (МС — биология, астрономия).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 опорой на технологическую карту под руководством педагога явлений близорукости и дальнозоркости, принципа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действия очков (МС — биология).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Разложение белого света в спектр (3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Разложение белого света в спектр.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Опыты Ньютона. Сложение спектральных цветов. Дисперсия света.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122980" w:rsidRDefault="000C4648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Разложение белого света в спектр.</w:t>
            </w:r>
          </w:p>
          <w:p w:rsidR="00122980" w:rsidRDefault="000C4648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белого света при сложении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света разных цветов.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 по разложению белого света в спектр.</w:t>
            </w:r>
          </w:p>
          <w:p w:rsidR="00122980" w:rsidRDefault="000C4648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Опыты по восприятию цвета предметов при их наблюдении через цветовые фильтры.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совместно с педагогом по разложению белого света в спектр.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и об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ъяснение на базовом уровне под руководством педагога опытов по получению белого света при сложении света разных цветов.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Проведение и объяснение под руководством педагога опытов по восприятию цвета предметов при их наблюдении через цветовые фильтры (цветные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очки).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12. Квантовые явления (17 ч)</w:t>
            </w:r>
          </w:p>
        </w:tc>
      </w:tr>
      <w:tr w:rsidR="00122980">
        <w:trPr>
          <w:trHeight w:val="161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Испускание и поглощение</w:t>
            </w:r>
          </w:p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света атомом (4 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Опыты Резерфорда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 планетарная модель атома. Модель атома Бора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. Испускание и поглощение света атомом. Кванты. Линейчатые спектры. </w:t>
            </w:r>
          </w:p>
          <w:p w:rsidR="00122980" w:rsidRDefault="00122980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0" w:type="dxa"/>
              <w:bottom w:w="13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Обсуждение с помощью педагога цели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опытов Резерфорда по исследованию атомов, выдвижение гипотез о возможных результатах опытов в зависимости от предполагаемого строения атомов, формулирование выводов из результатов опытов.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Обсуждение с опорой на технологическую карту под руководством педаго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га противоречий планетарной модели атома и оснований для гипотезы Бора о стационарных орбитах электронов.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совместно с педагогом сплошных и линейчатых спектров излучения различных веществ. Объяснение с опорой на дидактический материал линейчатых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спектров излучения.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Строение атомного ядра (6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Радиоактивность.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Альфа-, бета- и гамма-излучения.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атомного ядра.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Нуклонная модель атомного ядра. Изотопы. Радиоактивные превращения. Период полураспада атомных ядер.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1.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Спектры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излучения и поглощения.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Спектры различных газов.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3.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Спектр водорода.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Наблюдение треков в камере Вильсона.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ab/>
              <w:t>Наблюдение сплошных и линейчатых спектров излучения.</w:t>
            </w:r>
          </w:p>
          <w:p w:rsidR="00122980" w:rsidRDefault="000C4648">
            <w:pPr>
              <w:widowControl w:val="0"/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97" w:hanging="397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2.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Исследование треков: измерение энергии частицы по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тормозному пути (по фотографиям) (или электронная демонстрация).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Обсуждение совместно с педагогом возможных гипотез о моделях строения ядра.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 схеме с использованием методического материала под руководством педагога состава ядер по заданным м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ассовым и зарядовым числам и по положению в периодической системе элементов (МС — химия).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 опорой на технологическую карту под руководством педагога изменения состава ядра и его положения в периодической системе при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-радиоактивности (МС — химия).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с помощью педагога треков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-частиц по готовым фотографиям.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демонстрацией работы измерения радиационного фона с помощью дозиметра, оценка его интенсивности.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Анализ совместно с педагогом биологических изменений, происходящих под де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йствием радиоактивных излучений (МС — биология).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Наблюдение демонстрации об использование радиоактивных излучений в медицине (МС — биология).</w:t>
            </w:r>
          </w:p>
        </w:tc>
      </w:tr>
      <w:tr w:rsidR="00122980">
        <w:trPr>
          <w:trHeight w:val="36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Ядерные реакции (7 ч)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Ядерные реакции. Законы сохранения зарядового и массового чисел.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Энергия связи атомных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>ядер. Связь массы и энергии. Реакции синтеза и деления ядер. Источники энергии Солнца и звёзд (МС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122980" w:rsidRDefault="000C4648">
            <w:pPr>
              <w:widowControl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Ядерная энергетика. 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Действия радиоактивных излучений на живые организмы (МС). 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Демонстрации</w:t>
            </w:r>
          </w:p>
          <w:p w:rsidR="00122980" w:rsidRDefault="000C4648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Работа счётчика ионизирующих излучений.</w:t>
            </w:r>
          </w:p>
          <w:p w:rsidR="00122980" w:rsidRDefault="000C4648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Регистрация излучения п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риродных минералов и продуктов.</w:t>
            </w:r>
          </w:p>
          <w:p w:rsidR="00122980" w:rsidRDefault="000C4648">
            <w:pPr>
              <w:keepNext/>
              <w:widowControl w:val="0"/>
              <w:spacing w:after="0" w:line="240" w:lineRule="auto"/>
              <w:ind w:firstLine="227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Лабораторные работы и опыты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2980" w:rsidRDefault="000C4648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right" w:pos="340"/>
                <w:tab w:val="left" w:pos="397"/>
              </w:tabs>
              <w:spacing w:after="0" w:line="240" w:lineRule="auto"/>
              <w:ind w:left="336" w:hanging="141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Измерение радиоактивного фона (или электронная демонстрация).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70" w:type="dxa"/>
            </w:tcMar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типовых расчётных задач в 1—2 действия с опорой на алгоритм, предварительно разобранный совместно с педагогом с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использованием законов сохранения массовых и зарядовых чисел на определение результатов ядерных реакций; анализ возможности или невозможности ядерной реакции.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Оценка с помощью педагога энергии связи ядер с использованием формулы Эйнштейна.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Обсуждение совме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стно с педагогом перспектив использования управляемого термоядерного синтеза.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Обсуждение совместно с педагогом преимуществ и экологических проблем, связанных с ядерной энергетикой (МС — экология).</w:t>
            </w:r>
          </w:p>
        </w:tc>
      </w:tr>
      <w:tr w:rsidR="00122980">
        <w:trPr>
          <w:trHeight w:val="60"/>
        </w:trPr>
        <w:tc>
          <w:tcPr>
            <w:tcW w:w="14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10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Повторительно-обобщающий модуль (9 ч)</w:t>
            </w:r>
          </w:p>
        </w:tc>
      </w:tr>
      <w:tr w:rsidR="00122980">
        <w:trPr>
          <w:trHeight w:val="6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Систематизация и 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обобщение предметного содержания и опыта деятельности, приобре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тённого при изучении всего курса физики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 Обобщение содержания каждого из основных разделов курса физики: механические, тепловые, электромагнитные, квантовые явления.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 Научный метод познани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я и его реализация в физических исследованиях. 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Связь физики и современных технологий в области передачи информации, энергетике, транспорте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Выполнение с помощью педагога учебных заданий, требующих демонстрации компетентностей, характеризующих естественно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научную грамотность: применения полученных знаний для научного объяснения физических явлений в окружающей природе и повседневной жизни, а также выявления физических основ ряда современных технологий; применения освоенных экспериментальных умений для исслед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ования физических явлений, в том числе для проверки гипотез и выявления закономерностей.</w:t>
            </w:r>
          </w:p>
          <w:p w:rsidR="00122980" w:rsidRDefault="000C4648">
            <w:pPr>
              <w:widowControl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Решение типовых расчётных задач в 1—2 действия с опорой на алгоритм, предварительно разобранный совместно с педагогом, в том числе предполагающих использование физичес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кой модели и основанных на содержании различных разделов курса физики. </w:t>
            </w:r>
          </w:p>
        </w:tc>
      </w:tr>
    </w:tbl>
    <w:p w:rsidR="00122980" w:rsidRDefault="00122980">
      <w:pPr>
        <w:widowControl w:val="0"/>
        <w:spacing w:after="0" w:line="240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18"/>
          <w:szCs w:val="18"/>
          <w:lang w:eastAsia="ru-RU"/>
        </w:rPr>
      </w:pPr>
    </w:p>
    <w:p w:rsidR="00122980" w:rsidRDefault="000C4648">
      <w:pPr>
        <w:widowControl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реализующих дидактические возможности ИКТ, содер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жание которых соответствует законодательству об образовании.</w:t>
      </w:r>
    </w:p>
    <w:p w:rsidR="00122980" w:rsidRDefault="00122980">
      <w:pPr>
        <w:widowControl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22980" w:rsidRDefault="00122980">
      <w:pPr>
        <w:widowControl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22980" w:rsidRDefault="00122980">
      <w:pPr>
        <w:widowControl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22980" w:rsidRDefault="00122980">
      <w:pPr>
        <w:spacing w:after="0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122980" w:rsidRDefault="000C4648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22980" w:rsidRDefault="000C4648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1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3"/>
        <w:gridCol w:w="3041"/>
        <w:gridCol w:w="1161"/>
        <w:gridCol w:w="2153"/>
        <w:gridCol w:w="2296"/>
        <w:gridCol w:w="1626"/>
        <w:gridCol w:w="2793"/>
      </w:tblGrid>
      <w:tr w:rsidR="00122980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"Измерение температуры при помощи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жидкостного термометра и датчика температуры"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вещества. Опыты, доказывающие </w:t>
            </w:r>
            <w:r>
              <w:rPr>
                <w:rFonts w:ascii="Times New Roman" w:hAnsi="Times New Roman"/>
                <w:color w:val="000000"/>
                <w:sz w:val="24"/>
              </w:rPr>
              <w:t>дискретное строение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между свойствами веществ в разных агрегатных состояниях и их атомномолекулярным строением. Особенности агрегатных состояний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зависимости растяжения (деформации) пружины от приложенной 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направленных по одной прямой. Равнодействующая сил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Трение скольжения и трение покоя. Трение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технике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уменьшения и увеличения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в жидкости и газе, вызванное действием силы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выталкивающей силы, действующей на тело, погруженное в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жидкость»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лодки и определение её грузоподъёмности"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</w:t>
            </w:r>
            <w:r>
              <w:rPr>
                <w:rFonts w:ascii="Times New Roman" w:hAnsi="Times New Roman"/>
                <w:color w:val="000000"/>
                <w:sz w:val="24"/>
              </w:rPr>
              <w:t>механизмы. Рычаг. Равновесие сил на рычаге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«Работа и мощность. Энергия»/Всероссийская проверочная работа при проведении на бумажном </w:t>
            </w:r>
            <w:r>
              <w:rPr>
                <w:rFonts w:ascii="Times New Roman" w:hAnsi="Times New Roman"/>
                <w:color w:val="000000"/>
                <w:sz w:val="24"/>
              </w:rPr>
              <w:t>носителе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"Давление твёрдых тел,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жидкостей и газов"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2980" w:rsidRDefault="00122980">
      <w:pPr>
        <w:sectPr w:rsidR="00122980">
          <w:footerReference w:type="default" r:id="rId54"/>
          <w:pgSz w:w="16838" w:h="11906" w:orient="landscape"/>
          <w:pgMar w:top="850" w:right="1134" w:bottom="765" w:left="1134" w:header="0" w:footer="708" w:gutter="0"/>
          <w:cols w:space="720"/>
          <w:formProt w:val="0"/>
          <w:docGrid w:linePitch="360" w:charSpace="4096"/>
        </w:sectPr>
      </w:pPr>
    </w:p>
    <w:p w:rsidR="00122980" w:rsidRDefault="000C4648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594" w:type="dxa"/>
        <w:tblInd w:w="-1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3"/>
        <w:gridCol w:w="3041"/>
        <w:gridCol w:w="1161"/>
        <w:gridCol w:w="2153"/>
        <w:gridCol w:w="2296"/>
        <w:gridCol w:w="1626"/>
        <w:gridCol w:w="2793"/>
      </w:tblGrid>
      <w:tr w:rsidR="00122980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 и их опытные </w:t>
            </w:r>
            <w:r>
              <w:rPr>
                <w:rFonts w:ascii="Times New Roman" w:hAnsi="Times New Roman"/>
                <w:color w:val="000000"/>
                <w:sz w:val="24"/>
              </w:rPr>
              <w:t>подтверждения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</w:t>
            </w:r>
            <w:r>
              <w:rPr>
                <w:rFonts w:ascii="Times New Roman" w:hAnsi="Times New Roman"/>
                <w:color w:val="000000"/>
                <w:sz w:val="24"/>
              </w:rPr>
              <w:t>расширение и сжатие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тепловых свойств веществ и материалов в целях энергосбережения"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"Исследование явления теплообмена при смешивании холодной и горячей воды"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 при охлаждении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0a71d2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влажности воздуха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.ru/ff0a8a0a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поля на проводники и диэлектрики"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Лабораторная работа "Измерение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напряжения"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зависимости силы тока, </w:t>
            </w:r>
            <w:r>
              <w:rPr>
                <w:rFonts w:ascii="Times New Roman" w:hAnsi="Times New Roman"/>
                <w:color w:val="000000"/>
                <w:sz w:val="24"/>
              </w:rPr>
              <w:t>идущего через резистор, от сопротивления резистора и напряжения на резисторе"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"Проверка правила для силы </w:t>
            </w:r>
            <w:r>
              <w:rPr>
                <w:rFonts w:ascii="Times New Roman" w:hAnsi="Times New Roman"/>
                <w:color w:val="000000"/>
                <w:sz w:val="24"/>
              </w:rPr>
              <w:t>тока при параллельном соединении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работы и мощности электрического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</w:t>
            </w:r>
            <w:r>
              <w:rPr>
                <w:rFonts w:ascii="Times New Roman" w:hAnsi="Times New Roman"/>
                <w:color w:val="000000"/>
                <w:sz w:val="24"/>
              </w:rPr>
              <w:t>Эрстеда. Магнитное поле электрического тока Магнитное поле катушки с током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</w:t>
            </w:r>
            <w:r>
              <w:rPr>
                <w:rFonts w:ascii="Times New Roman" w:hAnsi="Times New Roman"/>
                <w:color w:val="000000"/>
                <w:sz w:val="24"/>
              </w:rPr>
              <w:t>итного поля на проводник с током"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магнитные явления"/Всероссийская проверочная работа при проведении на бумажном носителе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12298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2980" w:rsidRDefault="00122980">
      <w:pPr>
        <w:sectPr w:rsidR="00122980">
          <w:footerReference w:type="default" r:id="rId105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22980" w:rsidRDefault="000C4648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bookmarkStart w:id="51" w:name="block-37330136"/>
      <w:bookmarkEnd w:id="51"/>
    </w:p>
    <w:tbl>
      <w:tblPr>
        <w:tblW w:w="13594" w:type="dxa"/>
        <w:tblInd w:w="-1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3"/>
        <w:gridCol w:w="3200"/>
        <w:gridCol w:w="1111"/>
        <w:gridCol w:w="2094"/>
        <w:gridCol w:w="2242"/>
        <w:gridCol w:w="1578"/>
        <w:gridCol w:w="2735"/>
      </w:tblGrid>
      <w:tr w:rsidR="00122980">
        <w:trPr>
          <w:trHeight w:val="144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прямолинейное движение. Средняя </w:t>
            </w:r>
            <w:r>
              <w:rPr>
                <w:rFonts w:ascii="Times New Roman" w:hAnsi="Times New Roman"/>
                <w:color w:val="000000"/>
                <w:sz w:val="24"/>
              </w:rPr>
              <w:t>и мгновенная скорость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Ньютона. </w:t>
            </w:r>
            <w:r>
              <w:rPr>
                <w:rFonts w:ascii="Times New Roman" w:hAnsi="Times New Roman"/>
                <w:color w:val="000000"/>
                <w:sz w:val="24"/>
              </w:rPr>
              <w:t>Вектор силы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жесткости </w:t>
            </w:r>
            <w:r>
              <w:rPr>
                <w:rFonts w:ascii="Times New Roman" w:hAnsi="Times New Roman"/>
                <w:color w:val="000000"/>
                <w:sz w:val="24"/>
              </w:rPr>
              <w:t>пружины»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«Сила </w:t>
            </w:r>
            <w:r>
              <w:rPr>
                <w:rFonts w:ascii="Times New Roman" w:hAnsi="Times New Roman"/>
                <w:color w:val="000000"/>
                <w:sz w:val="24"/>
              </w:rPr>
              <w:t>трения»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падения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"Сила </w:t>
            </w:r>
            <w:r>
              <w:rPr>
                <w:rFonts w:ascii="Times New Roman" w:hAnsi="Times New Roman"/>
                <w:color w:val="000000"/>
                <w:sz w:val="24"/>
              </w:rPr>
              <w:t>тяжести и закон всемирного тяготения"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силы. Центр тяжести"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теле. Сейсмические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</w:t>
            </w:r>
            <w:r>
              <w:rPr>
                <w:rFonts w:ascii="Times New Roman" w:hAnsi="Times New Roman"/>
                <w:color w:val="000000"/>
                <w:sz w:val="24"/>
              </w:rPr>
              <w:t>"Ультразвук и инфразвук в природе и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применение закона отражения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по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Испускание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поглощение света атомом. Кванты. Линейчатые спектры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>
              <w:rPr>
                <w:rFonts w:ascii="Times New Roman" w:hAnsi="Times New Roman"/>
                <w:color w:val="000000"/>
                <w:sz w:val="24"/>
              </w:rPr>
              <w:t>атомных ядер. Связь массы и энергии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"Электромагнитное поле. Электромагнитные волны. Квантовые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Электромагнитные волны. Квантовые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качественных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"Тепловые процессы"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/ff0c2b30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механике"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122980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"Квантовая и ядерная физика"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80">
        <w:trPr>
          <w:trHeight w:val="144"/>
        </w:trPr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/>
              <w:ind w:left="1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0C4648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4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980" w:rsidRDefault="00122980">
            <w:pPr>
              <w:widowControl w:val="0"/>
              <w:spacing w:after="20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2980" w:rsidRDefault="00122980">
      <w:pPr>
        <w:sectPr w:rsidR="00122980">
          <w:footerReference w:type="default" r:id="rId177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22980" w:rsidRDefault="000C4648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122980">
          <w:footerReference w:type="default" r:id="rId178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043295" cy="8543290"/>
            <wp:effectExtent l="0" t="0" r="0" b="0"/>
            <wp:wrapSquare wrapText="largest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 l="-5" t="-3" r="-5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95" cy="854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980" w:rsidRDefault="00122980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Поурочное планирование</w:t>
      </w:r>
    </w:p>
    <w:p w:rsidR="00122980" w:rsidRDefault="000C4648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учебного предмета  «Физика»</w:t>
      </w:r>
    </w:p>
    <w:p w:rsidR="00122980" w:rsidRDefault="000C4648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2024-2025 учебный год</w:t>
      </w:r>
    </w:p>
    <w:p w:rsidR="00122980" w:rsidRDefault="000C4648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учащегося  9 Б  класса</w:t>
      </w:r>
    </w:p>
    <w:p w:rsidR="00122980" w:rsidRDefault="000C4648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Моисеенко </w:t>
      </w:r>
      <w:r>
        <w:rPr>
          <w:rFonts w:ascii="Times New Roman" w:hAnsi="Times New Roman" w:cs="Times New Roman"/>
          <w:b/>
          <w:bCs/>
          <w:sz w:val="32"/>
          <w:szCs w:val="32"/>
        </w:rPr>
        <w:t>Кирилла</w:t>
      </w:r>
    </w:p>
    <w:p w:rsidR="00122980" w:rsidRDefault="00122980">
      <w:pPr>
        <w:tabs>
          <w:tab w:val="left" w:pos="10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9621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60"/>
        <w:gridCol w:w="8261"/>
      </w:tblGrid>
      <w:tr w:rsidR="00122980">
        <w:trPr>
          <w:jc w:val="righ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32"/>
                <w:szCs w:val="32"/>
                <w:lang w:eastAsia="zh-CN" w:bidi="hi-IN"/>
              </w:rPr>
              <w:t xml:space="preserve"> </w:t>
            </w:r>
            <w:r>
              <w:rPr>
                <w:rFonts w:ascii="Times New Roman" w:eastAsia="Droid Sans Fallback;MS Mincho" w:hAnsi="Times New Roman" w:cs="Times New Roman"/>
                <w:b/>
                <w:bCs/>
                <w:kern w:val="2"/>
                <w:sz w:val="32"/>
                <w:szCs w:val="32"/>
                <w:lang w:eastAsia="zh-CN" w:bidi="hi-IN"/>
              </w:rPr>
              <w:t>N п/п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jc w:val="center"/>
              <w:rPr>
                <w:rFonts w:ascii="Times New Roman" w:eastAsia="Droid Sans Fallback;MS Mincho" w:hAnsi="Times New Roman" w:cs="Times New Roman"/>
                <w:b/>
                <w:bCs/>
                <w:kern w:val="2"/>
                <w:sz w:val="32"/>
                <w:szCs w:val="32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b/>
                <w:bCs/>
                <w:kern w:val="2"/>
                <w:sz w:val="32"/>
                <w:szCs w:val="32"/>
                <w:lang w:eastAsia="zh-CN" w:bidi="hi-IN"/>
              </w:rPr>
              <w:t>Тема урока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механического движения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2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по окружности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3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Ньютона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4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Силы в природе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5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Импуль тела. Закон сохранения импульса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6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Механические энергии. Закон сохранения энергии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7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Колебательное движение. Виды маятников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8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Механические волны. Основные характеристики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9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Звуковые волны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10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Электромагнитные волны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11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Волновые свойства света: </w:t>
            </w: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дисперсия, интерференция и дифракция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12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Законы отражения и преломления света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13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Построение изображений в линзах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14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widowControl w:val="0"/>
              <w:spacing w:after="0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Опыты Резерфорда. </w:t>
            </w: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Постулаты Бора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15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Строение атомного ядра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16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Радтоактивные превращения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17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Ядерные реакции</w:t>
            </w:r>
          </w:p>
        </w:tc>
      </w:tr>
      <w:tr w:rsidR="00122980">
        <w:trPr>
          <w:jc w:val="right"/>
        </w:trPr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122980" w:rsidRDefault="000C4648">
            <w:pPr>
              <w:pStyle w:val="afff3"/>
              <w:jc w:val="center"/>
            </w:pPr>
            <w:r>
              <w:t>18</w:t>
            </w:r>
          </w:p>
        </w:tc>
        <w:tc>
          <w:tcPr>
            <w:tcW w:w="8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80" w:rsidRDefault="000C4648">
            <w:pPr>
              <w:pStyle w:val="afff3"/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;MS Mincho" w:hAnsi="Times New Roman" w:cs="Times New Roman"/>
                <w:kern w:val="2"/>
                <w:sz w:val="28"/>
                <w:szCs w:val="28"/>
                <w:lang w:eastAsia="zh-CN" w:bidi="hi-IN"/>
              </w:rPr>
              <w:t>Урок-обобщение</w:t>
            </w:r>
          </w:p>
        </w:tc>
      </w:tr>
    </w:tbl>
    <w:p w:rsidR="00122980" w:rsidRDefault="00122980">
      <w:pPr>
        <w:tabs>
          <w:tab w:val="left" w:pos="1020"/>
        </w:tabs>
        <w:spacing w:after="0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2980" w:rsidRDefault="00122980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2980" w:rsidRDefault="00122980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2" w:name="e8f2b61e-5c13-46bf-ac66-e97d7cb29eb0"/>
      <w:r>
        <w:rPr>
          <w:rFonts w:ascii="Times New Roman" w:hAnsi="Times New Roman"/>
          <w:color w:val="000000"/>
          <w:sz w:val="28"/>
        </w:rPr>
        <w:t xml:space="preserve"> • Учебник «Физика 9» Перышкин А.В., Е. </w:t>
      </w:r>
      <w:r>
        <w:rPr>
          <w:rFonts w:ascii="Times New Roman" w:hAnsi="Times New Roman"/>
          <w:color w:val="000000"/>
          <w:sz w:val="28"/>
        </w:rPr>
        <w:t>М. Гутник - М.: ООО «Дрофа», 2019 г.</w:t>
      </w:r>
      <w:bookmarkEnd w:id="52"/>
      <w:r>
        <w:rPr>
          <w:sz w:val="28"/>
        </w:rPr>
        <w:br/>
      </w:r>
      <w:bookmarkStart w:id="53" w:name="e8f2b61e-5c13-46bf-ac66-e97d7cb29eb01"/>
      <w:r>
        <w:rPr>
          <w:rFonts w:ascii="Times New Roman" w:hAnsi="Times New Roman"/>
          <w:color w:val="000000"/>
          <w:sz w:val="28"/>
        </w:rPr>
        <w:t xml:space="preserve"> • Учебник «Физика 8» Перышкин А.В., Е. М. Гутник - М.: ООО «Дрофа», 2019 г.</w:t>
      </w:r>
      <w:bookmarkEnd w:id="53"/>
      <w:r>
        <w:rPr>
          <w:sz w:val="28"/>
        </w:rPr>
        <w:br/>
      </w:r>
      <w:bookmarkStart w:id="54" w:name="e8f2b61e-5c13-46bf-ac66-e97d7cb29eb02"/>
      <w:r>
        <w:rPr>
          <w:rFonts w:ascii="Times New Roman" w:hAnsi="Times New Roman"/>
          <w:color w:val="000000"/>
          <w:sz w:val="28"/>
        </w:rPr>
        <w:t xml:space="preserve"> • Учебник «Физика 7» Перышкин А.В., Е. М. Гутник - М.: ООО «Дрофа», 2019 г.</w:t>
      </w:r>
      <w:bookmarkEnd w:id="54"/>
      <w:r>
        <w:rPr>
          <w:sz w:val="28"/>
        </w:rPr>
        <w:br/>
      </w:r>
      <w:bookmarkStart w:id="55" w:name="e8f2b61e-5c13-46bf-ac66-e97d7cb29eb03"/>
      <w:r>
        <w:rPr>
          <w:rFonts w:ascii="Times New Roman" w:hAnsi="Times New Roman"/>
          <w:color w:val="000000"/>
          <w:sz w:val="28"/>
        </w:rPr>
        <w:t xml:space="preserve"> • Сборник вопросов и задач по физике к учебнику А.В. Перышкина. </w:t>
      </w:r>
      <w:r>
        <w:rPr>
          <w:rFonts w:ascii="Times New Roman" w:hAnsi="Times New Roman"/>
          <w:color w:val="000000"/>
          <w:sz w:val="28"/>
        </w:rPr>
        <w:t>7 класс Автор: А.Е. Марон, Е.А. Марон Москва ООО «Дрофа», 2019 год</w:t>
      </w:r>
      <w:bookmarkEnd w:id="55"/>
      <w:r>
        <w:rPr>
          <w:sz w:val="28"/>
        </w:rPr>
        <w:br/>
      </w:r>
      <w:bookmarkStart w:id="56" w:name="e8f2b61e-5c13-46bf-ac66-e97d7cb29eb04"/>
      <w:r>
        <w:rPr>
          <w:rFonts w:ascii="Times New Roman" w:hAnsi="Times New Roman"/>
          <w:color w:val="000000"/>
          <w:sz w:val="28"/>
        </w:rPr>
        <w:t xml:space="preserve"> • Сборник вопросов и задач по физике к учебнику А.В. Перышкина. 8 класс Автор: А.Е. Марон, Е.А. Марон Москва ООО «Дрофа», 2019 год</w:t>
      </w:r>
      <w:bookmarkEnd w:id="56"/>
      <w:r>
        <w:rPr>
          <w:sz w:val="28"/>
        </w:rPr>
        <w:br/>
      </w:r>
      <w:bookmarkStart w:id="57" w:name="e8f2b61e-5c13-46bf-ac66-e97d7cb29eb05"/>
      <w:r>
        <w:rPr>
          <w:rFonts w:ascii="Times New Roman" w:hAnsi="Times New Roman"/>
          <w:color w:val="000000"/>
          <w:sz w:val="28"/>
        </w:rPr>
        <w:t xml:space="preserve"> • Сборник вопросов и задач по физике к учебнику А.В. Пер</w:t>
      </w:r>
      <w:r>
        <w:rPr>
          <w:rFonts w:ascii="Times New Roman" w:hAnsi="Times New Roman"/>
          <w:color w:val="000000"/>
          <w:sz w:val="28"/>
        </w:rPr>
        <w:t>ышкина. 9 класс Автор: А.Е. Марон, Е.А. Марон Москва ООО «Дрофа», 2019 год</w:t>
      </w:r>
      <w:bookmarkEnd w:id="57"/>
      <w:r>
        <w:rPr>
          <w:sz w:val="28"/>
        </w:rPr>
        <w:br/>
      </w:r>
      <w:bookmarkStart w:id="58" w:name="e8f2b61e-5c13-46bf-ac66-e97d7cb29eb06"/>
      <w:r>
        <w:rPr>
          <w:rFonts w:ascii="Times New Roman" w:hAnsi="Times New Roman"/>
          <w:color w:val="000000"/>
          <w:sz w:val="28"/>
        </w:rPr>
        <w:t xml:space="preserve"> </w:t>
      </w:r>
      <w:bookmarkEnd w:id="58"/>
    </w:p>
    <w:p w:rsidR="00122980" w:rsidRDefault="00122980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9" w:name="b559c98e-0222-4eef-837c-ad1af32bc291"/>
      <w:r>
        <w:rPr>
          <w:rFonts w:ascii="Times New Roman" w:hAnsi="Times New Roman"/>
          <w:color w:val="000000"/>
          <w:sz w:val="28"/>
        </w:rPr>
        <w:t>• Учебник «Физика 9» Перышкин А.В., Е. М. Гутник - М.: ООО «Дрофа», 2019 г.</w:t>
      </w:r>
      <w:bookmarkEnd w:id="59"/>
      <w:r>
        <w:rPr>
          <w:sz w:val="28"/>
        </w:rPr>
        <w:br/>
      </w:r>
      <w:bookmarkStart w:id="60" w:name="b559c98e-0222-4eef-837c-ad1af32bc2911"/>
      <w:r>
        <w:rPr>
          <w:rFonts w:ascii="Times New Roman" w:hAnsi="Times New Roman"/>
          <w:color w:val="000000"/>
          <w:sz w:val="28"/>
        </w:rPr>
        <w:t xml:space="preserve"> • Учебник «Физика 8» Перышкин А.В., Е. М. Гутник - М.: ООО «Дрофа»</w:t>
      </w:r>
      <w:r>
        <w:rPr>
          <w:rFonts w:ascii="Times New Roman" w:hAnsi="Times New Roman"/>
          <w:color w:val="000000"/>
          <w:sz w:val="28"/>
        </w:rPr>
        <w:t>, 2019 г.</w:t>
      </w:r>
      <w:bookmarkEnd w:id="60"/>
      <w:r>
        <w:rPr>
          <w:sz w:val="28"/>
        </w:rPr>
        <w:br/>
      </w:r>
      <w:bookmarkStart w:id="61" w:name="b559c98e-0222-4eef-837c-ad1af32bc2912"/>
      <w:r>
        <w:rPr>
          <w:rFonts w:ascii="Times New Roman" w:hAnsi="Times New Roman"/>
          <w:color w:val="000000"/>
          <w:sz w:val="28"/>
        </w:rPr>
        <w:t xml:space="preserve"> • Учебник «Физика 7» Перышкин А.В., Е. М. Гутник - М.: ООО «Дрофа», 2019 г.</w:t>
      </w:r>
      <w:bookmarkEnd w:id="61"/>
      <w:r>
        <w:rPr>
          <w:sz w:val="28"/>
        </w:rPr>
        <w:br/>
      </w:r>
      <w:bookmarkStart w:id="62" w:name="b559c98e-0222-4eef-837c-ad1af32bc2913"/>
      <w:r>
        <w:rPr>
          <w:rFonts w:ascii="Times New Roman" w:hAnsi="Times New Roman"/>
          <w:color w:val="000000"/>
          <w:sz w:val="28"/>
        </w:rPr>
        <w:t xml:space="preserve"> • Физика 9 кл. Методическое пособие / Е. М. Гутник, О. А.Черникова - М.: Дрофа, 2016 г.;</w:t>
      </w:r>
      <w:bookmarkEnd w:id="62"/>
      <w:r>
        <w:rPr>
          <w:sz w:val="28"/>
        </w:rPr>
        <w:br/>
      </w:r>
      <w:bookmarkStart w:id="63" w:name="b559c98e-0222-4eef-837c-ad1af32bc2914"/>
      <w:r>
        <w:rPr>
          <w:rFonts w:ascii="Times New Roman" w:hAnsi="Times New Roman"/>
          <w:color w:val="000000"/>
          <w:sz w:val="28"/>
        </w:rPr>
        <w:t xml:space="preserve"> • «Физика 9» Дидактические материалы. Учебно-методическое пособие. Составители</w:t>
      </w:r>
      <w:r>
        <w:rPr>
          <w:rFonts w:ascii="Times New Roman" w:hAnsi="Times New Roman"/>
          <w:color w:val="000000"/>
          <w:sz w:val="28"/>
        </w:rPr>
        <w:t>: А.Е. Марон, Е.А. Марон. Москва, «Дрофа», 2005 г</w:t>
      </w:r>
      <w:bookmarkEnd w:id="63"/>
      <w:r>
        <w:rPr>
          <w:sz w:val="28"/>
        </w:rPr>
        <w:br/>
      </w:r>
      <w:bookmarkStart w:id="64" w:name="b559c98e-0222-4eef-837c-ad1af32bc2915"/>
      <w:r>
        <w:rPr>
          <w:rFonts w:ascii="Times New Roman" w:hAnsi="Times New Roman"/>
          <w:color w:val="000000"/>
          <w:sz w:val="28"/>
        </w:rPr>
        <w:t xml:space="preserve"> • «Физика 9» Самостоятельные и контрольные работы к учебнику А. В. Перышкина, Е. М. Гутник. Составители: А.Е. Марон, Е.А. Марон. Москва, «Дрофа», 2018 г</w:t>
      </w:r>
      <w:bookmarkEnd w:id="64"/>
      <w:r>
        <w:rPr>
          <w:sz w:val="28"/>
        </w:rPr>
        <w:br/>
      </w:r>
      <w:bookmarkStart w:id="65" w:name="b559c98e-0222-4eef-837c-ad1af32bc2916"/>
      <w:r>
        <w:rPr>
          <w:rFonts w:ascii="Times New Roman" w:hAnsi="Times New Roman"/>
          <w:color w:val="000000"/>
          <w:sz w:val="28"/>
        </w:rPr>
        <w:t xml:space="preserve"> • «Физика 8» Самостоятельные и контрольные работы к</w:t>
      </w:r>
      <w:r>
        <w:rPr>
          <w:rFonts w:ascii="Times New Roman" w:hAnsi="Times New Roman"/>
          <w:color w:val="000000"/>
          <w:sz w:val="28"/>
        </w:rPr>
        <w:t xml:space="preserve"> учебнику А. В. Перышкина. Составители: А.Е. Марон, Е.А. Марон. Москва, «Дрофа», 2019 г</w:t>
      </w:r>
      <w:bookmarkEnd w:id="65"/>
      <w:r>
        <w:rPr>
          <w:sz w:val="28"/>
        </w:rPr>
        <w:br/>
      </w:r>
      <w:bookmarkStart w:id="66" w:name="b559c98e-0222-4eef-837c-ad1af32bc2917"/>
      <w:r>
        <w:rPr>
          <w:rFonts w:ascii="Times New Roman" w:hAnsi="Times New Roman"/>
          <w:color w:val="000000"/>
          <w:sz w:val="28"/>
        </w:rPr>
        <w:t xml:space="preserve"> • «Физика 7» Самостоятельные и контрольные работы к учебнику А. В. Перышкина. Составители: А.Е. Марон, Е.А. Марон. Москва, «Дрофа», 2019 г</w:t>
      </w:r>
      <w:bookmarkEnd w:id="66"/>
      <w:r>
        <w:rPr>
          <w:sz w:val="28"/>
        </w:rPr>
        <w:br/>
      </w:r>
      <w:bookmarkStart w:id="67" w:name="b559c98e-0222-4eef-837c-ad1af32bc2918"/>
      <w:r>
        <w:rPr>
          <w:rFonts w:ascii="Times New Roman" w:hAnsi="Times New Roman"/>
          <w:color w:val="000000"/>
          <w:sz w:val="28"/>
        </w:rPr>
        <w:t xml:space="preserve"> • «Уроки физики 7-11 класс </w:t>
      </w:r>
      <w:r>
        <w:rPr>
          <w:rFonts w:ascii="Times New Roman" w:hAnsi="Times New Roman"/>
          <w:color w:val="000000"/>
          <w:sz w:val="28"/>
        </w:rPr>
        <w:t xml:space="preserve">с применением информационных технологий». Методическое пособие с электронным приложением. Москва. Издательство «Глобус» </w:t>
      </w:r>
      <w:bookmarkEnd w:id="67"/>
      <w:r>
        <w:rPr>
          <w:sz w:val="28"/>
        </w:rPr>
        <w:br/>
      </w:r>
      <w:bookmarkStart w:id="68" w:name="b559c98e-0222-4eef-837c-ad1af32bc2919"/>
      <w:r>
        <w:rPr>
          <w:rFonts w:ascii="Times New Roman" w:hAnsi="Times New Roman"/>
          <w:color w:val="000000"/>
          <w:sz w:val="28"/>
        </w:rPr>
        <w:t xml:space="preserve"> • «100 игр по физике» Ланина И.Я., издательство «Просвещение», 1995 год</w:t>
      </w:r>
      <w:bookmarkEnd w:id="68"/>
      <w:r>
        <w:rPr>
          <w:sz w:val="28"/>
        </w:rPr>
        <w:br/>
      </w:r>
      <w:bookmarkStart w:id="69" w:name="b559c98e-0222-4eef-837c-ad1af32bc29110"/>
      <w:r>
        <w:rPr>
          <w:rFonts w:ascii="Times New Roman" w:hAnsi="Times New Roman"/>
          <w:color w:val="000000"/>
          <w:sz w:val="28"/>
        </w:rPr>
        <w:t xml:space="preserve"> • «Справочник по физике и технике» Енохович А.С.-Москва. Прос</w:t>
      </w:r>
      <w:r>
        <w:rPr>
          <w:rFonts w:ascii="Times New Roman" w:hAnsi="Times New Roman"/>
          <w:color w:val="000000"/>
          <w:sz w:val="28"/>
        </w:rPr>
        <w:t>вещение.1989</w:t>
      </w:r>
      <w:bookmarkEnd w:id="69"/>
      <w:r>
        <w:rPr>
          <w:sz w:val="28"/>
        </w:rPr>
        <w:br/>
      </w:r>
      <w:bookmarkStart w:id="70" w:name="b559c98e-0222-4eef-837c-ad1af32bc29111"/>
      <w:r>
        <w:rPr>
          <w:rFonts w:ascii="Times New Roman" w:hAnsi="Times New Roman"/>
          <w:color w:val="000000"/>
          <w:sz w:val="28"/>
        </w:rPr>
        <w:t xml:space="preserve"> • «Физический эксперимент в школе». Составители: Мансветова Г.П., Гудкова В.Ф.,Москва, «Просвещение», 1974 г.</w:t>
      </w:r>
      <w:bookmarkEnd w:id="70"/>
      <w:r>
        <w:rPr>
          <w:sz w:val="28"/>
        </w:rPr>
        <w:br/>
      </w:r>
      <w:bookmarkStart w:id="71" w:name="b559c98e-0222-4eef-837c-ad1af32bc29112"/>
      <w:r>
        <w:rPr>
          <w:rFonts w:ascii="Times New Roman" w:hAnsi="Times New Roman"/>
          <w:color w:val="000000"/>
          <w:sz w:val="28"/>
        </w:rPr>
        <w:t xml:space="preserve"> • «Биофизика на уроках физики» Пособие для учителя. Кац Ц.Б. Москва, «Просвещение», 1979. </w:t>
      </w:r>
      <w:bookmarkEnd w:id="71"/>
      <w:r>
        <w:rPr>
          <w:sz w:val="28"/>
        </w:rPr>
        <w:br/>
      </w:r>
      <w:bookmarkStart w:id="72" w:name="b559c98e-0222-4eef-837c-ad1af32bc29113"/>
      <w:r>
        <w:rPr>
          <w:rFonts w:ascii="Times New Roman" w:hAnsi="Times New Roman"/>
          <w:color w:val="000000"/>
          <w:sz w:val="28"/>
        </w:rPr>
        <w:t xml:space="preserve"> • Демонстрационный эксперимент по физик</w:t>
      </w:r>
      <w:r>
        <w:rPr>
          <w:rFonts w:ascii="Times New Roman" w:hAnsi="Times New Roman"/>
          <w:color w:val="000000"/>
          <w:sz w:val="28"/>
        </w:rPr>
        <w:t>е в средней школе, ч. 1, под ред. А. А. Покровского, 1979 г.</w:t>
      </w:r>
      <w:bookmarkEnd w:id="72"/>
      <w:r>
        <w:rPr>
          <w:sz w:val="28"/>
        </w:rPr>
        <w:br/>
      </w:r>
      <w:bookmarkStart w:id="73" w:name="b559c98e-0222-4eef-837c-ad1af32bc29114"/>
      <w:r>
        <w:rPr>
          <w:rFonts w:ascii="Times New Roman" w:hAnsi="Times New Roman"/>
          <w:color w:val="000000"/>
          <w:sz w:val="28"/>
        </w:rPr>
        <w:t xml:space="preserve"> </w:t>
      </w:r>
      <w:bookmarkEnd w:id="73"/>
    </w:p>
    <w:p w:rsidR="00122980" w:rsidRDefault="00122980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22980" w:rsidRDefault="000C4648">
      <w:pPr>
        <w:spacing w:after="0" w:line="480" w:lineRule="exact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4" w:name="20a87c29-4c57-40a6-9974-267fce90c3ae"/>
      <w:r>
        <w:rPr>
          <w:rFonts w:ascii="Times New Roman" w:hAnsi="Times New Roman"/>
          <w:color w:val="000000"/>
          <w:sz w:val="28"/>
        </w:rPr>
        <w:t xml:space="preserve"> • Сетевой город. Образование</w:t>
      </w:r>
      <w:bookmarkEnd w:id="74"/>
      <w:r>
        <w:rPr>
          <w:sz w:val="28"/>
        </w:rPr>
        <w:br/>
      </w:r>
      <w:bookmarkStart w:id="75" w:name="20a87c29-4c57-40a6-9974-267fce90c3ae1"/>
      <w:r>
        <w:rPr>
          <w:rFonts w:ascii="Times New Roman" w:hAnsi="Times New Roman"/>
          <w:color w:val="000000"/>
          <w:sz w:val="28"/>
        </w:rPr>
        <w:t xml:space="preserve"> https://netschool.edu22</w:t>
      </w:r>
      <w:bookmarkEnd w:id="75"/>
      <w:r>
        <w:rPr>
          <w:sz w:val="28"/>
        </w:rPr>
        <w:br/>
      </w:r>
      <w:bookmarkStart w:id="76" w:name="20a87c29-4c57-40a6-9974-267fce90c3ae2"/>
      <w:r>
        <w:rPr>
          <w:rFonts w:ascii="Times New Roman" w:hAnsi="Times New Roman"/>
          <w:color w:val="000000"/>
          <w:sz w:val="28"/>
        </w:rPr>
        <w:t xml:space="preserve"> • Единое содержание общего образования</w:t>
      </w:r>
      <w:bookmarkEnd w:id="76"/>
      <w:r>
        <w:rPr>
          <w:sz w:val="28"/>
        </w:rPr>
        <w:br/>
      </w:r>
      <w:bookmarkStart w:id="77" w:name="20a87c29-4c57-40a6-9974-267fce90c3ae3"/>
      <w:r>
        <w:rPr>
          <w:rFonts w:ascii="Times New Roman" w:hAnsi="Times New Roman"/>
          <w:color w:val="000000"/>
          <w:sz w:val="28"/>
        </w:rPr>
        <w:t xml:space="preserve"> https://edsoo.ru/konstruktor-rabochih-p</w:t>
      </w:r>
      <w:r>
        <w:rPr>
          <w:rFonts w:ascii="Times New Roman" w:hAnsi="Times New Roman"/>
          <w:color w:val="000000"/>
          <w:sz w:val="28"/>
        </w:rPr>
        <w:t>rogramm/</w:t>
      </w:r>
      <w:bookmarkEnd w:id="77"/>
      <w:r>
        <w:rPr>
          <w:sz w:val="28"/>
        </w:rPr>
        <w:br/>
      </w:r>
      <w:bookmarkStart w:id="78" w:name="20a87c29-4c57-40a6-9974-267fce90c3ae4"/>
      <w:r>
        <w:rPr>
          <w:rFonts w:ascii="Times New Roman" w:hAnsi="Times New Roman"/>
          <w:color w:val="000000"/>
          <w:sz w:val="28"/>
        </w:rPr>
        <w:t xml:space="preserve"> • Моя школа</w:t>
      </w:r>
      <w:bookmarkEnd w:id="78"/>
      <w:r>
        <w:rPr>
          <w:sz w:val="28"/>
        </w:rPr>
        <w:br/>
      </w:r>
      <w:bookmarkStart w:id="79" w:name="20a87c29-4c57-40a6-9974-267fce90c3ae5"/>
      <w:r>
        <w:rPr>
          <w:rFonts w:ascii="Times New Roman" w:hAnsi="Times New Roman"/>
          <w:color w:val="000000"/>
          <w:sz w:val="28"/>
        </w:rPr>
        <w:t xml:space="preserve"> https://myschool.edu.ru/</w:t>
      </w:r>
      <w:bookmarkEnd w:id="79"/>
      <w:r>
        <w:rPr>
          <w:sz w:val="28"/>
        </w:rPr>
        <w:br/>
      </w:r>
      <w:bookmarkStart w:id="80" w:name="20a87c29-4c57-40a6-9974-267fce90c3ae6"/>
      <w:r>
        <w:rPr>
          <w:rFonts w:ascii="Times New Roman" w:hAnsi="Times New Roman"/>
          <w:color w:val="000000"/>
          <w:sz w:val="28"/>
        </w:rPr>
        <w:t xml:space="preserve"> • Комплект электронных пособий по курсу физики, ООО «Мультимедиа Технологии и Дистанционное обучение», разработка, 2008 г</w:t>
      </w:r>
      <w:bookmarkEnd w:id="80"/>
      <w:r>
        <w:rPr>
          <w:sz w:val="28"/>
        </w:rPr>
        <w:br/>
      </w:r>
      <w:bookmarkStart w:id="81" w:name="20a87c29-4c57-40a6-9974-267fce90c3ae7"/>
      <w:r>
        <w:rPr>
          <w:rFonts w:ascii="Times New Roman" w:hAnsi="Times New Roman"/>
          <w:color w:val="000000"/>
          <w:sz w:val="28"/>
        </w:rPr>
        <w:t xml:space="preserve"> • Виртуальные лабораторные работы по физике Автор: ООО «Новый Диск» Кудрявцев А.А., </w:t>
      </w:r>
      <w:r>
        <w:rPr>
          <w:rFonts w:ascii="Times New Roman" w:hAnsi="Times New Roman"/>
          <w:color w:val="000000"/>
          <w:sz w:val="28"/>
        </w:rPr>
        <w:t xml:space="preserve">2009 </w:t>
      </w:r>
      <w:bookmarkEnd w:id="81"/>
      <w:r>
        <w:rPr>
          <w:sz w:val="28"/>
        </w:rPr>
        <w:br/>
      </w:r>
      <w:bookmarkStart w:id="82" w:name="20a87c29-4c57-40a6-9974-267fce90c3ae8"/>
      <w:r>
        <w:rPr>
          <w:rFonts w:ascii="Times New Roman" w:hAnsi="Times New Roman"/>
          <w:color w:val="000000"/>
          <w:sz w:val="28"/>
        </w:rPr>
        <w:t xml:space="preserve"> • Виртуальные лабораторные работы по физике 7-9 класс Автор: ООО «Новый Диск», 2007</w:t>
      </w:r>
      <w:bookmarkEnd w:id="82"/>
      <w:r>
        <w:rPr>
          <w:sz w:val="28"/>
        </w:rPr>
        <w:br/>
      </w:r>
      <w:bookmarkStart w:id="83" w:name="20a87c29-4c57-40a6-9974-267fce90c3ae9"/>
      <w:r>
        <w:rPr>
          <w:rFonts w:ascii="Times New Roman" w:hAnsi="Times New Roman"/>
          <w:color w:val="000000"/>
          <w:sz w:val="28"/>
        </w:rPr>
        <w:t xml:space="preserve"> • «Сайт – портфолио учителя физики Дьячковой Евгении Васильевны»</w:t>
      </w:r>
      <w:bookmarkEnd w:id="83"/>
      <w:r>
        <w:rPr>
          <w:sz w:val="28"/>
        </w:rPr>
        <w:br/>
      </w:r>
      <w:bookmarkStart w:id="84" w:name="20a87c29-4c57-40a6-9974-267fce90c3ae10"/>
      <w:r>
        <w:rPr>
          <w:rFonts w:ascii="Times New Roman" w:hAnsi="Times New Roman"/>
          <w:color w:val="000000"/>
          <w:sz w:val="28"/>
        </w:rPr>
        <w:t xml:space="preserve"> http://evgenija-djachk.ucoz.ru/</w:t>
      </w:r>
      <w:bookmarkStart w:id="85" w:name="block-37330137"/>
      <w:bookmarkStart w:id="86" w:name="block-373301371"/>
      <w:bookmarkEnd w:id="84"/>
      <w:bookmarkEnd w:id="85"/>
      <w:bookmarkEnd w:id="86"/>
    </w:p>
    <w:p w:rsidR="00122980" w:rsidRDefault="00122980">
      <w:pPr>
        <w:widowControl w:val="0"/>
        <w:spacing w:after="20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sectPr w:rsidR="00122980">
      <w:footerReference w:type="default" r:id="rId180"/>
      <w:pgSz w:w="11906" w:h="16383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648" w:rsidRDefault="000C4648">
      <w:pPr>
        <w:spacing w:after="0" w:line="240" w:lineRule="auto"/>
      </w:pPr>
      <w:r>
        <w:separator/>
      </w:r>
    </w:p>
  </w:endnote>
  <w:endnote w:type="continuationSeparator" w:id="0">
    <w:p w:rsidR="000C4648" w:rsidRDefault="000C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ymbolP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ewtonCSanPin">
    <w:charset w:val="CC"/>
    <w:family w:val="roman"/>
    <w:pitch w:val="variable"/>
  </w:font>
  <w:font w:name="PragmaticaC">
    <w:altName w:val="Times New Roman"/>
    <w:charset w:val="CC"/>
    <w:family w:val="roman"/>
    <w:pitch w:val="variable"/>
  </w:font>
  <w:font w:name="№Е">
    <w:panose1 w:val="00000000000000000000"/>
    <w:charset w:val="00"/>
    <w:family w:val="roman"/>
    <w:notTrueType/>
    <w:pitch w:val="default"/>
  </w:font>
  <w:font w:name="SchoolBookSanPin">
    <w:charset w:val="CC"/>
    <w:family w:val="roman"/>
    <w:pitch w:val="variable"/>
  </w:font>
  <w:font w:name="Minion Pro">
    <w:altName w:val="Times New Roman"/>
    <w:charset w:val="CC"/>
    <w:family w:val="roman"/>
    <w:pitch w:val="variable"/>
  </w:font>
  <w:font w:name="OfficinaSansExtraBoldITC-Reg">
    <w:charset w:val="CC"/>
    <w:family w:val="roman"/>
    <w:pitch w:val="variable"/>
  </w:font>
  <w:font w:name="SchoolBookSanPin-Bold">
    <w:charset w:val="CC"/>
    <w:family w:val="roman"/>
    <w:pitch w:val="variable"/>
  </w:font>
  <w:font w:name="SchoolBookSanPin-BoldItalic">
    <w:charset w:val="CC"/>
    <w:family w:val="roman"/>
    <w:pitch w:val="variable"/>
  </w:font>
  <w:font w:name="Droid Sans Fallback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960517"/>
      <w:docPartObj>
        <w:docPartGallery w:val="Page Numbers (Bottom of Page)"/>
        <w:docPartUnique/>
      </w:docPartObj>
    </w:sdtPr>
    <w:sdtEndPr/>
    <w:sdtContent>
      <w:p w:rsidR="00122980" w:rsidRDefault="000C4648">
        <w:pPr>
          <w:pStyle w:val="af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43738">
          <w:rPr>
            <w:noProof/>
          </w:rPr>
          <w:t>2</w:t>
        </w:r>
        <w:r>
          <w:fldChar w:fldCharType="end"/>
        </w:r>
      </w:p>
      <w:p w:rsidR="00122980" w:rsidRDefault="000C4648">
        <w:pPr>
          <w:pStyle w:val="affd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026913"/>
      <w:docPartObj>
        <w:docPartGallery w:val="Page Numbers (Bottom of Page)"/>
        <w:docPartUnique/>
      </w:docPartObj>
    </w:sdtPr>
    <w:sdtEndPr/>
    <w:sdtContent>
      <w:p w:rsidR="00122980" w:rsidRDefault="000C4648">
        <w:pPr>
          <w:pStyle w:val="af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66</w:t>
        </w:r>
        <w:r>
          <w:fldChar w:fldCharType="end"/>
        </w:r>
      </w:p>
      <w:p w:rsidR="00122980" w:rsidRDefault="000C4648">
        <w:pPr>
          <w:pStyle w:val="aff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80" w:rsidRDefault="0012298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80" w:rsidRDefault="00122980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80" w:rsidRDefault="00122980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80" w:rsidRDefault="0012298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648" w:rsidRDefault="000C4648">
      <w:pPr>
        <w:rPr>
          <w:sz w:val="12"/>
        </w:rPr>
      </w:pPr>
      <w:r>
        <w:separator/>
      </w:r>
    </w:p>
  </w:footnote>
  <w:footnote w:type="continuationSeparator" w:id="0">
    <w:p w:rsidR="000C4648" w:rsidRDefault="000C4648">
      <w:pPr>
        <w:rPr>
          <w:sz w:val="12"/>
        </w:rPr>
      </w:pPr>
      <w:r>
        <w:continuationSeparator/>
      </w:r>
    </w:p>
  </w:footnote>
  <w:footnote w:id="1">
    <w:p w:rsidR="00122980" w:rsidRDefault="000C4648">
      <w:pPr>
        <w:pStyle w:val="aff1"/>
      </w:pPr>
      <w:r>
        <w:rPr>
          <w:rStyle w:val="afa"/>
        </w:rPr>
        <w:footnoteRef/>
      </w:r>
      <w:r>
        <w:t xml:space="preserve"> </w:t>
      </w:r>
      <w:r>
        <w:rPr>
          <w:shd w:val="clear" w:color="auto" w:fill="FFFFFF"/>
        </w:rPr>
        <w:t xml:space="preserve">МС – элементы содержания, включающие межпредметные связи, </w:t>
      </w:r>
      <w:r>
        <w:rPr>
          <w:shd w:val="clear" w:color="auto" w:fill="FFFFFF"/>
        </w:rPr>
        <w:t>которые подробнее раскрыты в тематическом планировании.</w:t>
      </w:r>
    </w:p>
  </w:footnote>
  <w:footnote w:id="2">
    <w:p w:rsidR="00122980" w:rsidRDefault="000C4648">
      <w:pPr>
        <w:pStyle w:val="aff1"/>
      </w:pPr>
      <w:r>
        <w:rPr>
          <w:rStyle w:val="afa"/>
        </w:rPr>
        <w:footnoteRef/>
      </w:r>
      <w:r>
        <w:t xml:space="preserve"> 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122980" w:rsidRDefault="000C4648">
      <w:pPr>
        <w:pStyle w:val="aff1"/>
      </w:pPr>
      <w:r>
        <w:rPr>
          <w:rStyle w:val="afa"/>
        </w:rPr>
        <w:footnoteRef/>
      </w:r>
      <w:r>
        <w:t xml:space="preserve"> </w:t>
      </w:r>
      <w:r>
        <w:rPr>
          <w:shd w:val="clear" w:color="auto" w:fill="FFFFFF"/>
        </w:rPr>
        <w:t>Все Демонстрации и Лабораторные работы, п</w:t>
      </w:r>
      <w:r>
        <w:rPr>
          <w:shd w:val="clear" w:color="auto" w:fill="FFFFFF"/>
        </w:rPr>
        <w:t>редставленные в содержании, допускается (можно) проводить, используя информационные и электронные технологии (цифровые образовательные ресурсы).</w:t>
      </w:r>
    </w:p>
  </w:footnote>
  <w:footnote w:id="4">
    <w:p w:rsidR="00122980" w:rsidRDefault="000C4648">
      <w:pPr>
        <w:pStyle w:val="aff1"/>
      </w:pPr>
      <w:r>
        <w:rPr>
          <w:rStyle w:val="afa"/>
        </w:rPr>
        <w:footnoteRef/>
      </w:r>
      <w:r>
        <w:t xml:space="preserve"> </w:t>
      </w:r>
      <w:r>
        <w:rPr>
          <w:color w:val="000000"/>
          <w:shd w:val="clear" w:color="auto" w:fill="FFFFFF"/>
        </w:rPr>
        <w:t>Здесь и далее приводится расширенный перечень лабораторных работ и опытов, из которого учитель делает выбор п</w:t>
      </w:r>
      <w:r>
        <w:rPr>
          <w:color w:val="000000"/>
          <w:shd w:val="clear" w:color="auto" w:fill="FFFFFF"/>
        </w:rPr>
        <w:t>о своему усмотрению.</w:t>
      </w:r>
    </w:p>
  </w:footnote>
  <w:footnote w:id="5">
    <w:p w:rsidR="00122980" w:rsidRDefault="000C4648">
      <w:pPr>
        <w:pStyle w:val="footnote"/>
        <w:rPr>
          <w:rFonts w:ascii="Times New Roman" w:hAnsi="Times New Roman" w:cs="Times New Roman"/>
        </w:rPr>
      </w:pPr>
      <w:r>
        <w:rPr>
          <w:rStyle w:val="afa"/>
        </w:rPr>
        <w:footnoteRef/>
      </w:r>
      <w:r>
        <w:rPr>
          <w:rFonts w:ascii="Times New Roman" w:hAnsi="Times New Roman" w:cs="Times New Roman"/>
        </w:rPr>
        <w:tab/>
        <w:t xml:space="preserve"> МС — элементы содержания, включающие межпредметные связи, которые подробнее раскрыты в тематическом планировании.</w:t>
      </w:r>
    </w:p>
  </w:footnote>
  <w:footnote w:id="6">
    <w:p w:rsidR="00122980" w:rsidRDefault="000C4648">
      <w:pPr>
        <w:pStyle w:val="aff1"/>
        <w:widowControl w:val="0"/>
        <w:rPr>
          <w:color w:val="000000"/>
          <w:sz w:val="18"/>
          <w:szCs w:val="18"/>
          <w:shd w:val="clear" w:color="auto" w:fill="FFFFFF"/>
        </w:rPr>
      </w:pPr>
      <w:r>
        <w:rPr>
          <w:rStyle w:val="afa"/>
        </w:rPr>
        <w:footnoteRef/>
      </w:r>
      <w:r>
        <w:rPr>
          <w:sz w:val="18"/>
          <w:szCs w:val="18"/>
        </w:rPr>
        <w:t xml:space="preserve"> </w:t>
      </w:r>
      <w:r>
        <w:rPr>
          <w:color w:val="000000"/>
          <w:sz w:val="18"/>
          <w:szCs w:val="18"/>
          <w:shd w:val="clear" w:color="auto" w:fill="FFFFFF"/>
        </w:rPr>
        <w:t>Курсивом обозначен учебный материал, который изучается, но не выносится на промежуточную и итоговую аттестацию.</w:t>
      </w:r>
    </w:p>
    <w:p w:rsidR="00122980" w:rsidRDefault="00122980">
      <w:pPr>
        <w:pStyle w:val="aff1"/>
        <w:widowControl w:val="0"/>
      </w:pPr>
    </w:p>
  </w:footnote>
  <w:footnote w:id="7">
    <w:p w:rsidR="00122980" w:rsidRDefault="000C4648">
      <w:pPr>
        <w:pStyle w:val="footnote"/>
      </w:pPr>
      <w:r>
        <w:rPr>
          <w:rStyle w:val="afa"/>
        </w:rPr>
        <w:footnoteRef/>
      </w:r>
      <w:r>
        <w:tab/>
        <w:t xml:space="preserve"> </w:t>
      </w:r>
      <w:r>
        <w:rPr>
          <w:rFonts w:ascii="Times New Roman" w:hAnsi="Times New Roman" w:cs="Times New Roman"/>
        </w:rPr>
        <w:t>Все Демонстрации и Лабораторные работы, представленные в содержании, допускается (можно) проводить, используя информационные и электронные технологии (цифровые образовательные ресурсы).</w:t>
      </w:r>
    </w:p>
  </w:footnote>
  <w:footnote w:id="8">
    <w:p w:rsidR="00122980" w:rsidRDefault="000C4648">
      <w:pPr>
        <w:pStyle w:val="aff1"/>
        <w:widowControl w:val="0"/>
        <w:rPr>
          <w:rFonts w:eastAsiaTheme="minorEastAsia"/>
          <w:color w:val="000000"/>
          <w:sz w:val="18"/>
          <w:szCs w:val="18"/>
        </w:rPr>
      </w:pPr>
      <w:r>
        <w:rPr>
          <w:rStyle w:val="afa"/>
        </w:rPr>
        <w:footnoteRef/>
      </w:r>
      <w:r>
        <w:rPr>
          <w:rFonts w:eastAsiaTheme="minorEastAsia"/>
          <w:color w:val="000000"/>
          <w:sz w:val="18"/>
          <w:szCs w:val="18"/>
        </w:rPr>
        <w:t xml:space="preserve"> Здесь и далее приводится расширенный перечень лабораторных работ и о</w:t>
      </w:r>
      <w:r>
        <w:rPr>
          <w:rFonts w:eastAsiaTheme="minorEastAsia"/>
          <w:color w:val="000000"/>
          <w:sz w:val="18"/>
          <w:szCs w:val="18"/>
        </w:rPr>
        <w:t>пытов, из которого учитель делает выбор по своему усмотрению и с учётом списка экспериментальных заданий, предлагаемых в рамках ОГЭ по физике.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79E1"/>
    <w:multiLevelType w:val="multilevel"/>
    <w:tmpl w:val="FE8E5776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" w15:restartNumberingAfterBreak="0">
    <w:nsid w:val="051A5C6A"/>
    <w:multiLevelType w:val="multilevel"/>
    <w:tmpl w:val="161225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967FB2"/>
    <w:multiLevelType w:val="multilevel"/>
    <w:tmpl w:val="5AAA8D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0244EC"/>
    <w:multiLevelType w:val="multilevel"/>
    <w:tmpl w:val="BFCEE70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53D59"/>
    <w:multiLevelType w:val="multilevel"/>
    <w:tmpl w:val="5FBAC2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F17DE4"/>
    <w:multiLevelType w:val="multilevel"/>
    <w:tmpl w:val="DF880C3C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6" w15:restartNumberingAfterBreak="0">
    <w:nsid w:val="197E2BC4"/>
    <w:multiLevelType w:val="multilevel"/>
    <w:tmpl w:val="704C8D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66D534B"/>
    <w:multiLevelType w:val="multilevel"/>
    <w:tmpl w:val="6EC8479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8" w15:restartNumberingAfterBreak="0">
    <w:nsid w:val="27337DCD"/>
    <w:multiLevelType w:val="multilevel"/>
    <w:tmpl w:val="D2A0E1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73A22E4"/>
    <w:multiLevelType w:val="multilevel"/>
    <w:tmpl w:val="91CEFAAC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0" w15:restartNumberingAfterBreak="0">
    <w:nsid w:val="293A5986"/>
    <w:multiLevelType w:val="multilevel"/>
    <w:tmpl w:val="8B9410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6A02C0"/>
    <w:multiLevelType w:val="multilevel"/>
    <w:tmpl w:val="59E29140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A53247"/>
    <w:multiLevelType w:val="multilevel"/>
    <w:tmpl w:val="FEE2C5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F7642B0"/>
    <w:multiLevelType w:val="multilevel"/>
    <w:tmpl w:val="3F5AC3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1756A17"/>
    <w:multiLevelType w:val="multilevel"/>
    <w:tmpl w:val="972E31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1EB1795"/>
    <w:multiLevelType w:val="multilevel"/>
    <w:tmpl w:val="E534ABA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6" w15:restartNumberingAfterBreak="0">
    <w:nsid w:val="4A8639F5"/>
    <w:multiLevelType w:val="multilevel"/>
    <w:tmpl w:val="7A48B2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CFB7D24"/>
    <w:multiLevelType w:val="multilevel"/>
    <w:tmpl w:val="560C85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ED91CB4"/>
    <w:multiLevelType w:val="multilevel"/>
    <w:tmpl w:val="C22A613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2666212"/>
    <w:multiLevelType w:val="multilevel"/>
    <w:tmpl w:val="0AB28D1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5359FF"/>
    <w:multiLevelType w:val="multilevel"/>
    <w:tmpl w:val="BE7422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62F2108"/>
    <w:multiLevelType w:val="multilevel"/>
    <w:tmpl w:val="DEE466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7452F57"/>
    <w:multiLevelType w:val="multilevel"/>
    <w:tmpl w:val="C26A09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0F96CBF"/>
    <w:multiLevelType w:val="multilevel"/>
    <w:tmpl w:val="70D03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3840E98"/>
    <w:multiLevelType w:val="multilevel"/>
    <w:tmpl w:val="2C1800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603525B"/>
    <w:multiLevelType w:val="multilevel"/>
    <w:tmpl w:val="52DAF054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C373E8"/>
    <w:multiLevelType w:val="multilevel"/>
    <w:tmpl w:val="A9861D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CBF175B"/>
    <w:multiLevelType w:val="multilevel"/>
    <w:tmpl w:val="557018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DE407BA"/>
    <w:multiLevelType w:val="multilevel"/>
    <w:tmpl w:val="1152D2BC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0E72100"/>
    <w:multiLevelType w:val="multilevel"/>
    <w:tmpl w:val="8C5AED98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30" w15:restartNumberingAfterBreak="0">
    <w:nsid w:val="718D75AF"/>
    <w:multiLevelType w:val="multilevel"/>
    <w:tmpl w:val="23DE6F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37A56E9"/>
    <w:multiLevelType w:val="multilevel"/>
    <w:tmpl w:val="E55A4986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32" w15:restartNumberingAfterBreak="0">
    <w:nsid w:val="79FC1232"/>
    <w:multiLevelType w:val="multilevel"/>
    <w:tmpl w:val="67861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CF35AA3"/>
    <w:multiLevelType w:val="multilevel"/>
    <w:tmpl w:val="C21088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D3A00C4"/>
    <w:multiLevelType w:val="multilevel"/>
    <w:tmpl w:val="350675B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FA70064"/>
    <w:multiLevelType w:val="multilevel"/>
    <w:tmpl w:val="5E7886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3"/>
  </w:num>
  <w:num w:numId="5">
    <w:abstractNumId w:val="21"/>
  </w:num>
  <w:num w:numId="6">
    <w:abstractNumId w:val="13"/>
  </w:num>
  <w:num w:numId="7">
    <w:abstractNumId w:val="8"/>
  </w:num>
  <w:num w:numId="8">
    <w:abstractNumId w:val="24"/>
  </w:num>
  <w:num w:numId="9">
    <w:abstractNumId w:val="34"/>
  </w:num>
  <w:num w:numId="10">
    <w:abstractNumId w:val="33"/>
  </w:num>
  <w:num w:numId="11">
    <w:abstractNumId w:val="1"/>
  </w:num>
  <w:num w:numId="12">
    <w:abstractNumId w:val="26"/>
  </w:num>
  <w:num w:numId="13">
    <w:abstractNumId w:val="28"/>
  </w:num>
  <w:num w:numId="14">
    <w:abstractNumId w:val="0"/>
  </w:num>
  <w:num w:numId="15">
    <w:abstractNumId w:val="29"/>
  </w:num>
  <w:num w:numId="16">
    <w:abstractNumId w:val="15"/>
  </w:num>
  <w:num w:numId="17">
    <w:abstractNumId w:val="31"/>
  </w:num>
  <w:num w:numId="18">
    <w:abstractNumId w:val="5"/>
  </w:num>
  <w:num w:numId="19">
    <w:abstractNumId w:val="20"/>
  </w:num>
  <w:num w:numId="20">
    <w:abstractNumId w:val="27"/>
  </w:num>
  <w:num w:numId="21">
    <w:abstractNumId w:val="35"/>
  </w:num>
  <w:num w:numId="22">
    <w:abstractNumId w:val="4"/>
  </w:num>
  <w:num w:numId="23">
    <w:abstractNumId w:val="16"/>
  </w:num>
  <w:num w:numId="24">
    <w:abstractNumId w:val="17"/>
  </w:num>
  <w:num w:numId="25">
    <w:abstractNumId w:val="22"/>
  </w:num>
  <w:num w:numId="26">
    <w:abstractNumId w:val="30"/>
  </w:num>
  <w:num w:numId="27">
    <w:abstractNumId w:val="32"/>
  </w:num>
  <w:num w:numId="28">
    <w:abstractNumId w:val="14"/>
  </w:num>
  <w:num w:numId="29">
    <w:abstractNumId w:val="10"/>
  </w:num>
  <w:num w:numId="30">
    <w:abstractNumId w:val="23"/>
  </w:num>
  <w:num w:numId="31">
    <w:abstractNumId w:val="2"/>
  </w:num>
  <w:num w:numId="32">
    <w:abstractNumId w:val="11"/>
  </w:num>
  <w:num w:numId="33">
    <w:abstractNumId w:val="25"/>
  </w:num>
  <w:num w:numId="34">
    <w:abstractNumId w:val="7"/>
  </w:num>
  <w:num w:numId="35">
    <w:abstractNumId w:val="9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980"/>
    <w:rsid w:val="000C4648"/>
    <w:rsid w:val="00122980"/>
    <w:rsid w:val="00F4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E4061-57F5-4F90-ABBF-71E9EBD4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</w:style>
  <w:style w:type="paragraph" w:styleId="1">
    <w:name w:val="heading 1"/>
    <w:basedOn w:val="a0"/>
    <w:next w:val="a0"/>
    <w:link w:val="10"/>
    <w:uiPriority w:val="9"/>
    <w:qFormat/>
    <w:rsid w:val="001C0113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1C011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C0113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1C0113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/>
      <w:iCs/>
      <w:color w:val="000000" w:themeColor="text1"/>
      <w:sz w:val="28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1C0113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1C01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1C01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E644A4"/>
    <w:rPr>
      <w:vertAlign w:val="superscript"/>
    </w:rPr>
  </w:style>
  <w:style w:type="character" w:customStyle="1" w:styleId="a5">
    <w:name w:val="Текст сноски Знак"/>
    <w:basedOn w:val="a1"/>
    <w:uiPriority w:val="99"/>
    <w:qFormat/>
    <w:rsid w:val="00E644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qFormat/>
    <w:rsid w:val="001C0113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9"/>
    <w:qFormat/>
    <w:rsid w:val="001C0113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1C011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qFormat/>
    <w:rsid w:val="001C0113"/>
    <w:rPr>
      <w:rFonts w:ascii="Times New Roman" w:eastAsiaTheme="majorEastAsia" w:hAnsi="Times New Roman" w:cstheme="majorBidi"/>
      <w:i/>
      <w:iCs/>
      <w:color w:val="000000" w:themeColor="text1"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1C0113"/>
    <w:rPr>
      <w:rFonts w:ascii="Times New Roman" w:eastAsiaTheme="majorEastAsia" w:hAnsi="Times New Roman" w:cstheme="majorBidi"/>
      <w:b/>
      <w:sz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qFormat/>
    <w:rsid w:val="001C0113"/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qFormat/>
    <w:rsid w:val="001C0113"/>
    <w:rPr>
      <w:rFonts w:asciiTheme="majorHAnsi" w:eastAsiaTheme="majorEastAsia" w:hAnsiTheme="majorHAnsi" w:cstheme="majorBidi"/>
      <w:i/>
      <w:iCs/>
      <w:color w:val="1F4D78" w:themeColor="accent1" w:themeShade="7F"/>
      <w:sz w:val="28"/>
      <w:lang w:eastAsia="ru-RU"/>
    </w:rPr>
  </w:style>
  <w:style w:type="character" w:customStyle="1" w:styleId="a6">
    <w:name w:val="Абзац списка Знак"/>
    <w:uiPriority w:val="34"/>
    <w:qFormat/>
    <w:rsid w:val="001C011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qFormat/>
    <w:locked/>
    <w:rsid w:val="001C0113"/>
    <w:rPr>
      <w:rFonts w:ascii="Calibri" w:hAnsi="Calibri"/>
    </w:rPr>
  </w:style>
  <w:style w:type="character" w:customStyle="1" w:styleId="dash041e0431044b0447043d044b0439char1">
    <w:name w:val="dash041e_0431_044b_0447_043d_044b_0439__char1"/>
    <w:uiPriority w:val="99"/>
    <w:qFormat/>
    <w:rsid w:val="001C011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7">
    <w:name w:val="НОМЕРА Знак"/>
    <w:uiPriority w:val="99"/>
    <w:qFormat/>
    <w:rsid w:val="001C0113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c45">
    <w:name w:val="c45"/>
    <w:basedOn w:val="a1"/>
    <w:qFormat/>
    <w:rsid w:val="001C0113"/>
  </w:style>
  <w:style w:type="character" w:customStyle="1" w:styleId="a8">
    <w:name w:val="Основной текст Знак"/>
    <w:basedOn w:val="a1"/>
    <w:uiPriority w:val="99"/>
    <w:qFormat/>
    <w:rsid w:val="001C0113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1"/>
    <w:uiPriority w:val="99"/>
    <w:semiHidden/>
    <w:qFormat/>
    <w:rsid w:val="001C0113"/>
    <w:rPr>
      <w:rFonts w:ascii="Times New Roman" w:eastAsiaTheme="minorEastAsia" w:hAnsi="Times New Roman"/>
      <w:sz w:val="28"/>
      <w:lang w:eastAsia="ru-RU"/>
    </w:rPr>
  </w:style>
  <w:style w:type="character" w:customStyle="1" w:styleId="11">
    <w:name w:val="Основной текст1"/>
    <w:link w:val="ListParagraphChar"/>
    <w:qFormat/>
    <w:rsid w:val="001C0113"/>
  </w:style>
  <w:style w:type="character" w:customStyle="1" w:styleId="aa">
    <w:name w:val="А ОСН ТЕКСТ Знак"/>
    <w:qFormat/>
    <w:rsid w:val="001C0113"/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character" w:customStyle="1" w:styleId="c5">
    <w:name w:val="c5"/>
    <w:qFormat/>
    <w:rsid w:val="001C0113"/>
  </w:style>
  <w:style w:type="character" w:customStyle="1" w:styleId="c2">
    <w:name w:val="c2"/>
    <w:qFormat/>
    <w:rsid w:val="001C0113"/>
  </w:style>
  <w:style w:type="character" w:customStyle="1" w:styleId="c1">
    <w:name w:val="c1"/>
    <w:qFormat/>
    <w:rsid w:val="001C0113"/>
  </w:style>
  <w:style w:type="character" w:customStyle="1" w:styleId="-">
    <w:name w:val="Интернет-ссылка"/>
    <w:basedOn w:val="a1"/>
    <w:uiPriority w:val="99"/>
    <w:unhideWhenUsed/>
    <w:rsid w:val="001C0113"/>
    <w:rPr>
      <w:color w:val="0000FF"/>
      <w:u w:val="single"/>
    </w:rPr>
  </w:style>
  <w:style w:type="character" w:customStyle="1" w:styleId="ab">
    <w:name w:val="Верхний колонтитул Знак"/>
    <w:basedOn w:val="a1"/>
    <w:uiPriority w:val="99"/>
    <w:qFormat/>
    <w:rsid w:val="001C0113"/>
    <w:rPr>
      <w:rFonts w:ascii="Times New Roman" w:hAnsi="Times New Roman"/>
      <w:sz w:val="28"/>
    </w:rPr>
  </w:style>
  <w:style w:type="character" w:customStyle="1" w:styleId="c40">
    <w:name w:val="c40"/>
    <w:basedOn w:val="a1"/>
    <w:qFormat/>
    <w:rsid w:val="001C0113"/>
  </w:style>
  <w:style w:type="character" w:customStyle="1" w:styleId="c0">
    <w:name w:val="c0"/>
    <w:basedOn w:val="a1"/>
    <w:qFormat/>
    <w:rsid w:val="001C0113"/>
  </w:style>
  <w:style w:type="character" w:customStyle="1" w:styleId="c26">
    <w:name w:val="c26"/>
    <w:basedOn w:val="a1"/>
    <w:qFormat/>
    <w:rsid w:val="001C0113"/>
  </w:style>
  <w:style w:type="character" w:customStyle="1" w:styleId="ff2">
    <w:name w:val="ff2"/>
    <w:basedOn w:val="a1"/>
    <w:qFormat/>
    <w:rsid w:val="001C0113"/>
  </w:style>
  <w:style w:type="character" w:customStyle="1" w:styleId="ff4">
    <w:name w:val="ff4"/>
    <w:basedOn w:val="a1"/>
    <w:qFormat/>
    <w:rsid w:val="001C0113"/>
  </w:style>
  <w:style w:type="character" w:customStyle="1" w:styleId="Zag11">
    <w:name w:val="Zag_11"/>
    <w:qFormat/>
    <w:rsid w:val="001C0113"/>
  </w:style>
  <w:style w:type="character" w:customStyle="1" w:styleId="ac">
    <w:name w:val="А_основной Знак"/>
    <w:uiPriority w:val="99"/>
    <w:qFormat/>
    <w:rsid w:val="001C0113"/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d">
    <w:name w:val="Текст Знак"/>
    <w:basedOn w:val="a1"/>
    <w:uiPriority w:val="99"/>
    <w:qFormat/>
    <w:rsid w:val="001C01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basedOn w:val="a1"/>
    <w:qFormat/>
    <w:rsid w:val="001C0113"/>
  </w:style>
  <w:style w:type="character" w:customStyle="1" w:styleId="eop">
    <w:name w:val="eop"/>
    <w:basedOn w:val="a1"/>
    <w:qFormat/>
    <w:rsid w:val="001C0113"/>
  </w:style>
  <w:style w:type="character" w:customStyle="1" w:styleId="spellingerror">
    <w:name w:val="spellingerror"/>
    <w:basedOn w:val="a1"/>
    <w:qFormat/>
    <w:rsid w:val="001C0113"/>
  </w:style>
  <w:style w:type="character" w:customStyle="1" w:styleId="contextualspellingandgrammarerror">
    <w:name w:val="contextualspellingandgrammarerror"/>
    <w:basedOn w:val="a1"/>
    <w:qFormat/>
    <w:rsid w:val="001C0113"/>
  </w:style>
  <w:style w:type="character" w:customStyle="1" w:styleId="ae">
    <w:name w:val="Текст выноски Знак"/>
    <w:basedOn w:val="a1"/>
    <w:uiPriority w:val="99"/>
    <w:semiHidden/>
    <w:qFormat/>
    <w:rsid w:val="001C0113"/>
    <w:rPr>
      <w:rFonts w:ascii="Times New Roman" w:eastAsia="Calibri" w:hAnsi="Times New Roman" w:cs="Times New Roman"/>
      <w:sz w:val="18"/>
      <w:szCs w:val="18"/>
    </w:rPr>
  </w:style>
  <w:style w:type="character" w:customStyle="1" w:styleId="af">
    <w:name w:val="Текст примечания Знак"/>
    <w:basedOn w:val="a1"/>
    <w:uiPriority w:val="99"/>
    <w:qFormat/>
    <w:rsid w:val="001C01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andard1">
    <w:name w:val="Standard Знак1"/>
    <w:link w:val="Standard"/>
    <w:uiPriority w:val="99"/>
    <w:qFormat/>
    <w:locked/>
    <w:rsid w:val="001C0113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CharAttribute484">
    <w:name w:val="CharAttribute484"/>
    <w:uiPriority w:val="99"/>
    <w:qFormat/>
    <w:rsid w:val="001C0113"/>
    <w:rPr>
      <w:rFonts w:ascii="Times New Roman" w:eastAsia="Times New Roman" w:hAnsi="Times New Roman"/>
      <w:i/>
      <w:sz w:val="28"/>
    </w:rPr>
  </w:style>
  <w:style w:type="character" w:customStyle="1" w:styleId="CharAttribute501">
    <w:name w:val="CharAttribute501"/>
    <w:uiPriority w:val="99"/>
    <w:qFormat/>
    <w:rsid w:val="001C0113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2">
    <w:name w:val="CharAttribute502"/>
    <w:qFormat/>
    <w:rsid w:val="001C0113"/>
    <w:rPr>
      <w:rFonts w:ascii="Times New Roman" w:eastAsia="Times New Roman" w:hAnsi="Times New Roman"/>
      <w:i/>
      <w:sz w:val="28"/>
    </w:rPr>
  </w:style>
  <w:style w:type="character" w:customStyle="1" w:styleId="CharAttribute3">
    <w:name w:val="CharAttribute3"/>
    <w:qFormat/>
    <w:rsid w:val="001C0113"/>
    <w:rPr>
      <w:rFonts w:ascii="Times New Roman" w:eastAsia="Batang" w:hAnsi="Times New Roman"/>
      <w:sz w:val="28"/>
    </w:rPr>
  </w:style>
  <w:style w:type="character" w:customStyle="1" w:styleId="CharAttribute0">
    <w:name w:val="CharAttribute0"/>
    <w:qFormat/>
    <w:rsid w:val="001C0113"/>
    <w:rPr>
      <w:rFonts w:ascii="Times New Roman" w:eastAsia="Times New Roman" w:hAnsi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1C0113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Основной текст_"/>
    <w:link w:val="68"/>
    <w:qFormat/>
    <w:rsid w:val="001C0113"/>
    <w:rPr>
      <w:shd w:val="clear" w:color="auto" w:fill="FFFFFF"/>
    </w:rPr>
  </w:style>
  <w:style w:type="character" w:customStyle="1" w:styleId="FontStyle86">
    <w:name w:val="Font Style86"/>
    <w:basedOn w:val="a1"/>
    <w:uiPriority w:val="99"/>
    <w:qFormat/>
    <w:rsid w:val="001C0113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1"/>
    <w:uiPriority w:val="99"/>
    <w:qFormat/>
    <w:rsid w:val="001C011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qFormat/>
    <w:rsid w:val="001C0113"/>
  </w:style>
  <w:style w:type="character" w:customStyle="1" w:styleId="c3">
    <w:name w:val="c3"/>
    <w:basedOn w:val="a1"/>
    <w:qFormat/>
    <w:rsid w:val="001C0113"/>
  </w:style>
  <w:style w:type="character" w:customStyle="1" w:styleId="af1">
    <w:name w:val="Нижний колонтитул Знак"/>
    <w:basedOn w:val="a1"/>
    <w:uiPriority w:val="99"/>
    <w:qFormat/>
    <w:rsid w:val="001C0113"/>
    <w:rPr>
      <w:rFonts w:ascii="Times New Roman" w:eastAsiaTheme="minorEastAsia" w:hAnsi="Times New Roman"/>
      <w:sz w:val="28"/>
      <w:lang w:eastAsia="ru-RU"/>
    </w:rPr>
  </w:style>
  <w:style w:type="character" w:customStyle="1" w:styleId="apple-converted-space">
    <w:name w:val="apple-converted-space"/>
    <w:basedOn w:val="a1"/>
    <w:qFormat/>
    <w:rsid w:val="001C0113"/>
  </w:style>
  <w:style w:type="character" w:styleId="af2">
    <w:name w:val="page number"/>
    <w:basedOn w:val="a1"/>
    <w:uiPriority w:val="99"/>
    <w:semiHidden/>
    <w:unhideWhenUsed/>
    <w:qFormat/>
    <w:rsid w:val="001C0113"/>
  </w:style>
  <w:style w:type="character" w:styleId="af3">
    <w:name w:val="annotation reference"/>
    <w:basedOn w:val="a1"/>
    <w:uiPriority w:val="99"/>
    <w:semiHidden/>
    <w:unhideWhenUsed/>
    <w:qFormat/>
    <w:rsid w:val="001C0113"/>
    <w:rPr>
      <w:sz w:val="16"/>
      <w:szCs w:val="16"/>
    </w:rPr>
  </w:style>
  <w:style w:type="character" w:customStyle="1" w:styleId="af4">
    <w:name w:val="Тема примечания Знак"/>
    <w:basedOn w:val="af"/>
    <w:uiPriority w:val="99"/>
    <w:semiHidden/>
    <w:qFormat/>
    <w:rsid w:val="001C011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1"/>
    <w:uiPriority w:val="22"/>
    <w:qFormat/>
    <w:rsid w:val="001C0113"/>
    <w:rPr>
      <w:b/>
      <w:bCs/>
    </w:rPr>
  </w:style>
  <w:style w:type="character" w:customStyle="1" w:styleId="Bold">
    <w:name w:val="Bold"/>
    <w:uiPriority w:val="99"/>
    <w:qFormat/>
    <w:rsid w:val="001C0113"/>
    <w:rPr>
      <w:b/>
    </w:rPr>
  </w:style>
  <w:style w:type="character" w:customStyle="1" w:styleId="SymbolPS">
    <w:name w:val="Symbol PS"/>
    <w:uiPriority w:val="99"/>
    <w:qFormat/>
    <w:rsid w:val="001C0113"/>
    <w:rPr>
      <w:rFonts w:ascii="SymbolPS" w:hAnsi="SymbolPS"/>
    </w:rPr>
  </w:style>
  <w:style w:type="character" w:customStyle="1" w:styleId="Superscript">
    <w:name w:val="Superscript"/>
    <w:uiPriority w:val="99"/>
    <w:qFormat/>
    <w:rsid w:val="001C0113"/>
    <w:rPr>
      <w:vertAlign w:val="superscript"/>
    </w:rPr>
  </w:style>
  <w:style w:type="character" w:customStyle="1" w:styleId="af6">
    <w:name w:val="Текст концевой сноски Знак"/>
    <w:basedOn w:val="a1"/>
    <w:uiPriority w:val="99"/>
    <w:semiHidden/>
    <w:qFormat/>
    <w:rsid w:val="001C0113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7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1"/>
    <w:uiPriority w:val="99"/>
    <w:semiHidden/>
    <w:unhideWhenUsed/>
    <w:qFormat/>
    <w:rsid w:val="001C0113"/>
    <w:rPr>
      <w:vertAlign w:val="superscript"/>
    </w:rPr>
  </w:style>
  <w:style w:type="character" w:customStyle="1" w:styleId="af8">
    <w:name w:val="Подзаголовок Знак"/>
    <w:basedOn w:val="a1"/>
    <w:uiPriority w:val="11"/>
    <w:qFormat/>
    <w:rsid w:val="001C0113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9">
    <w:name w:val="Ссылка указателя"/>
    <w:qFormat/>
  </w:style>
  <w:style w:type="character" w:customStyle="1" w:styleId="afa">
    <w:name w:val="Символ сноски"/>
    <w:qFormat/>
  </w:style>
  <w:style w:type="character" w:customStyle="1" w:styleId="afb">
    <w:name w:val="Символ концевой сноски"/>
    <w:qFormat/>
  </w:style>
  <w:style w:type="paragraph" w:styleId="afc">
    <w:name w:val="Title"/>
    <w:basedOn w:val="a0"/>
    <w:next w:val="af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0"/>
    <w:uiPriority w:val="99"/>
    <w:rsid w:val="001C011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afe">
    <w:name w:val="List"/>
    <w:basedOn w:val="afd"/>
    <w:rPr>
      <w:rFonts w:cs="Mangal"/>
    </w:rPr>
  </w:style>
  <w:style w:type="paragraph" w:styleId="aff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0">
    <w:name w:val="index heading"/>
    <w:basedOn w:val="a0"/>
    <w:qFormat/>
    <w:pPr>
      <w:suppressLineNumbers/>
    </w:pPr>
    <w:rPr>
      <w:rFonts w:cs="Mangal"/>
    </w:rPr>
  </w:style>
  <w:style w:type="paragraph" w:styleId="aff1">
    <w:name w:val="footnote text"/>
    <w:basedOn w:val="a0"/>
    <w:uiPriority w:val="99"/>
    <w:rsid w:val="00E64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List Paragraph"/>
    <w:basedOn w:val="a0"/>
    <w:uiPriority w:val="34"/>
    <w:qFormat/>
    <w:rsid w:val="001C0113"/>
    <w:pPr>
      <w:ind w:left="720"/>
      <w:contextualSpacing/>
    </w:pPr>
    <w:rPr>
      <w:rFonts w:ascii="Times New Roman" w:hAnsi="Times New Roman"/>
      <w:sz w:val="28"/>
    </w:rPr>
  </w:style>
  <w:style w:type="paragraph" w:customStyle="1" w:styleId="12">
    <w:name w:val="Абзац списка1"/>
    <w:basedOn w:val="a0"/>
    <w:qFormat/>
    <w:rsid w:val="001C011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1C011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1C0113"/>
    <w:pPr>
      <w:widowControl w:val="0"/>
    </w:pPr>
    <w:rPr>
      <w:rFonts w:eastAsia="Times New Roman" w:cs="Calibri"/>
      <w:szCs w:val="20"/>
      <w:lang w:eastAsia="ru-RU"/>
    </w:rPr>
  </w:style>
  <w:style w:type="paragraph" w:styleId="aff3">
    <w:name w:val="Normal (Web)"/>
    <w:basedOn w:val="a0"/>
    <w:uiPriority w:val="99"/>
    <w:unhideWhenUsed/>
    <w:qFormat/>
    <w:rsid w:val="001C01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ОМЕРА"/>
    <w:basedOn w:val="aff3"/>
    <w:uiPriority w:val="99"/>
    <w:qFormat/>
    <w:rsid w:val="001C0113"/>
    <w:pPr>
      <w:numPr>
        <w:numId w:val="4"/>
      </w:numPr>
      <w:spacing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paragraph" w:customStyle="1" w:styleId="c7">
    <w:name w:val="c7"/>
    <w:basedOn w:val="a0"/>
    <w:qFormat/>
    <w:rsid w:val="001C01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qFormat/>
    <w:rsid w:val="001C01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0"/>
    <w:qFormat/>
    <w:rsid w:val="001C011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4">
    <w:name w:val="Body Text Indent"/>
    <w:basedOn w:val="a0"/>
    <w:uiPriority w:val="99"/>
    <w:semiHidden/>
    <w:unhideWhenUsed/>
    <w:rsid w:val="001C011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paragraph" w:customStyle="1" w:styleId="aff5">
    <w:name w:val="А ОСН ТЕКСТ"/>
    <w:basedOn w:val="a0"/>
    <w:qFormat/>
    <w:rsid w:val="001C011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CA453F"/>
    <w:pPr>
      <w:tabs>
        <w:tab w:val="right" w:leader="dot" w:pos="9356"/>
      </w:tabs>
      <w:spacing w:after="0" w:line="240" w:lineRule="auto"/>
      <w:ind w:left="567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ff6">
    <w:name w:val="Колонтитул"/>
    <w:basedOn w:val="a0"/>
    <w:qFormat/>
  </w:style>
  <w:style w:type="paragraph" w:styleId="aff7">
    <w:name w:val="header"/>
    <w:basedOn w:val="a0"/>
    <w:uiPriority w:val="99"/>
    <w:unhideWhenUsed/>
    <w:rsid w:val="001C01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41">
    <w:name w:val="c41"/>
    <w:basedOn w:val="a0"/>
    <w:qFormat/>
    <w:rsid w:val="001C01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3"/>
    <w:basedOn w:val="a0"/>
    <w:qFormat/>
    <w:rsid w:val="001C011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paragraph" w:customStyle="1" w:styleId="Default">
    <w:name w:val="Default"/>
    <w:qFormat/>
    <w:rsid w:val="001C0113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Osnova">
    <w:name w:val="Osnova"/>
    <w:basedOn w:val="a0"/>
    <w:qFormat/>
    <w:rsid w:val="001C0113"/>
    <w:pPr>
      <w:widowControl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f8">
    <w:name w:val="А_основной"/>
    <w:basedOn w:val="a0"/>
    <w:uiPriority w:val="99"/>
    <w:qFormat/>
    <w:rsid w:val="001C0113"/>
    <w:pPr>
      <w:widowControl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f9">
    <w:name w:val="Plain Text"/>
    <w:basedOn w:val="a0"/>
    <w:uiPriority w:val="99"/>
    <w:qFormat/>
    <w:rsid w:val="001C01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qFormat/>
    <w:rsid w:val="001C01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No Spacing"/>
    <w:uiPriority w:val="1"/>
    <w:qFormat/>
    <w:rsid w:val="001C0113"/>
    <w:rPr>
      <w:rFonts w:ascii="Calibri" w:eastAsiaTheme="minorEastAsia" w:hAnsi="Calibri"/>
      <w:lang w:eastAsia="ru-RU"/>
    </w:rPr>
  </w:style>
  <w:style w:type="paragraph" w:styleId="affb">
    <w:name w:val="Balloon Text"/>
    <w:basedOn w:val="a0"/>
    <w:uiPriority w:val="99"/>
    <w:semiHidden/>
    <w:unhideWhenUsed/>
    <w:qFormat/>
    <w:rsid w:val="001C011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styleId="affc">
    <w:name w:val="annotation text"/>
    <w:basedOn w:val="a0"/>
    <w:uiPriority w:val="99"/>
    <w:qFormat/>
    <w:rsid w:val="001C0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qFormat/>
    <w:rsid w:val="001C0113"/>
    <w:pPr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qFormat/>
    <w:rsid w:val="001C0113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qFormat/>
    <w:rsid w:val="001C0113"/>
    <w:pPr>
      <w:widowControl w:val="0"/>
      <w:textAlignment w:val="baseline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18TexstSPISOK1">
    <w:name w:val="18TexstSPISOK_1"/>
    <w:basedOn w:val="a0"/>
    <w:qFormat/>
    <w:rsid w:val="001C0113"/>
    <w:pPr>
      <w:tabs>
        <w:tab w:val="left" w:pos="360"/>
        <w:tab w:val="left" w:pos="640"/>
      </w:tabs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ParaAttribute38">
    <w:name w:val="ParaAttribute38"/>
    <w:qFormat/>
    <w:rsid w:val="001C0113"/>
    <w:pPr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qFormat/>
    <w:rsid w:val="001C0113"/>
    <w:pPr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68">
    <w:name w:val="Основной текст68"/>
    <w:basedOn w:val="a0"/>
    <w:link w:val="af0"/>
    <w:qFormat/>
    <w:rsid w:val="001C011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customStyle="1" w:styleId="Style17">
    <w:name w:val="Style17"/>
    <w:basedOn w:val="a0"/>
    <w:uiPriority w:val="99"/>
    <w:qFormat/>
    <w:rsid w:val="001C0113"/>
    <w:pPr>
      <w:widowControl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footer"/>
    <w:basedOn w:val="a0"/>
    <w:uiPriority w:val="99"/>
    <w:unhideWhenUsed/>
    <w:rsid w:val="001C011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C011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paragraph" w:styleId="affe">
    <w:name w:val="annotation subject"/>
    <w:basedOn w:val="affc"/>
    <w:next w:val="affc"/>
    <w:uiPriority w:val="99"/>
    <w:semiHidden/>
    <w:unhideWhenUsed/>
    <w:qFormat/>
    <w:rsid w:val="001C0113"/>
    <w:pPr>
      <w:spacing w:after="160"/>
    </w:pPr>
    <w:rPr>
      <w:rFonts w:asciiTheme="minorHAnsi" w:eastAsiaTheme="minorEastAsia" w:hAnsiTheme="minorHAnsi" w:cstheme="minorBidi"/>
      <w:b/>
      <w:bCs/>
    </w:rPr>
  </w:style>
  <w:style w:type="paragraph" w:styleId="afff">
    <w:name w:val="Revision"/>
    <w:uiPriority w:val="99"/>
    <w:semiHidden/>
    <w:qFormat/>
    <w:rsid w:val="001C0113"/>
    <w:rPr>
      <w:rFonts w:ascii="Calibri" w:eastAsiaTheme="minorEastAsia" w:hAnsi="Calibri"/>
      <w:lang w:eastAsia="ru-RU"/>
    </w:rPr>
  </w:style>
  <w:style w:type="paragraph" w:styleId="afff0">
    <w:name w:val="TOC Heading"/>
    <w:basedOn w:val="1"/>
    <w:next w:val="a0"/>
    <w:uiPriority w:val="39"/>
    <w:unhideWhenUsed/>
    <w:qFormat/>
    <w:rsid w:val="001C0113"/>
    <w:pPr>
      <w:spacing w:before="240" w:after="0"/>
    </w:pPr>
    <w:rPr>
      <w:color w:val="222A35" w:themeColor="text2" w:themeShade="80"/>
      <w:sz w:val="32"/>
      <w:lang w:eastAsia="ru-RU"/>
    </w:rPr>
  </w:style>
  <w:style w:type="paragraph" w:customStyle="1" w:styleId="list-dash">
    <w:name w:val="list-dash"/>
    <w:basedOn w:val="a0"/>
    <w:next w:val="a0"/>
    <w:uiPriority w:val="99"/>
    <w:qFormat/>
    <w:rsid w:val="001C0113"/>
    <w:pPr>
      <w:widowControl w:val="0"/>
      <w:spacing w:after="0" w:line="240" w:lineRule="atLeast"/>
      <w:ind w:left="227" w:hanging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qFormat/>
    <w:rsid w:val="001C0113"/>
    <w:pPr>
      <w:widowControl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next w:val="NoParagraphStyle"/>
    <w:uiPriority w:val="99"/>
    <w:qFormat/>
    <w:rsid w:val="001C011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3">
    <w:name w:val="h3"/>
    <w:basedOn w:val="a0"/>
    <w:uiPriority w:val="99"/>
    <w:qFormat/>
    <w:rsid w:val="001C0113"/>
    <w:pPr>
      <w:keepNext/>
      <w:widowControl w:val="0"/>
      <w:spacing w:before="240" w:after="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vertAlign w:val="superscript"/>
      <w:lang w:eastAsia="ru-RU"/>
    </w:rPr>
  </w:style>
  <w:style w:type="paragraph" w:customStyle="1" w:styleId="h3-first">
    <w:name w:val="h3-first"/>
    <w:basedOn w:val="h3"/>
    <w:uiPriority w:val="99"/>
    <w:qFormat/>
    <w:rsid w:val="001C0113"/>
    <w:pPr>
      <w:spacing w:before="120"/>
    </w:pPr>
    <w:rPr>
      <w:sz w:val="20"/>
      <w:szCs w:val="20"/>
    </w:rPr>
  </w:style>
  <w:style w:type="paragraph" w:customStyle="1" w:styleId="table-head">
    <w:name w:val="table-head"/>
    <w:basedOn w:val="NoParagraphStyle"/>
    <w:next w:val="NoParagraphStyle"/>
    <w:uiPriority w:val="99"/>
    <w:qFormat/>
    <w:rsid w:val="001C0113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qFormat/>
    <w:rsid w:val="001C011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qFormat/>
    <w:rsid w:val="001C0113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qFormat/>
    <w:rsid w:val="001C0113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qFormat/>
    <w:rsid w:val="001C0113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qFormat/>
    <w:rsid w:val="001C0113"/>
    <w:pPr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h5">
    <w:name w:val="h5"/>
    <w:basedOn w:val="a0"/>
    <w:next w:val="a0"/>
    <w:uiPriority w:val="99"/>
    <w:qFormat/>
    <w:rsid w:val="001C0113"/>
    <w:pPr>
      <w:keepNext/>
      <w:widowControl w:val="0"/>
      <w:spacing w:after="0" w:line="240" w:lineRule="atLeast"/>
      <w:ind w:firstLine="227"/>
      <w:jc w:val="both"/>
    </w:pPr>
    <w:rPr>
      <w:rFonts w:ascii="SchoolBookSanPin-BoldItalic" w:eastAsiaTheme="minorEastAsia" w:hAnsi="SchoolBookSanPin-BoldItalic" w:cs="SchoolBookSanPin-BoldItalic"/>
      <w:b/>
      <w:bCs/>
      <w:i/>
      <w:iCs/>
      <w:color w:val="000000"/>
      <w:sz w:val="20"/>
      <w:szCs w:val="20"/>
      <w:lang w:eastAsia="ru-RU"/>
    </w:rPr>
  </w:style>
  <w:style w:type="paragraph" w:customStyle="1" w:styleId="list-numnew">
    <w:name w:val="list-num_new"/>
    <w:basedOn w:val="a0"/>
    <w:next w:val="a0"/>
    <w:uiPriority w:val="99"/>
    <w:qFormat/>
    <w:rsid w:val="001C0113"/>
    <w:pPr>
      <w:widowControl w:val="0"/>
      <w:tabs>
        <w:tab w:val="left" w:pos="0"/>
        <w:tab w:val="right" w:pos="340"/>
        <w:tab w:val="left" w:pos="397"/>
      </w:tabs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20">
    <w:name w:val="body_2/0"/>
    <w:basedOn w:val="a0"/>
    <w:next w:val="a0"/>
    <w:uiPriority w:val="99"/>
    <w:qFormat/>
    <w:rsid w:val="001C0113"/>
    <w:pPr>
      <w:widowControl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a0"/>
    <w:next w:val="a0"/>
    <w:uiPriority w:val="99"/>
    <w:qFormat/>
    <w:rsid w:val="001C0113"/>
    <w:pPr>
      <w:widowControl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qFormat/>
    <w:rsid w:val="001C0113"/>
    <w:pPr>
      <w:widowControl w:val="0"/>
      <w:tabs>
        <w:tab w:val="left" w:pos="510"/>
      </w:tabs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fff1">
    <w:name w:val="endnote text"/>
    <w:basedOn w:val="a0"/>
    <w:uiPriority w:val="99"/>
    <w:semiHidden/>
    <w:unhideWhenUsed/>
    <w:rsid w:val="001C0113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711EFC"/>
    <w:pPr>
      <w:tabs>
        <w:tab w:val="right" w:leader="dot" w:pos="9638"/>
      </w:tabs>
      <w:spacing w:before="240" w:after="6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1C0113"/>
    <w:pPr>
      <w:tabs>
        <w:tab w:val="right" w:leader="dot" w:pos="9345"/>
      </w:tabs>
      <w:spacing w:before="120" w:after="0"/>
      <w:ind w:left="567"/>
    </w:pPr>
    <w:rPr>
      <w:rFonts w:eastAsiaTheme="minorEastAsia" w:cs="Times New Roman"/>
      <w:lang w:eastAsia="ru-RU"/>
    </w:rPr>
  </w:style>
  <w:style w:type="paragraph" w:styleId="afff2">
    <w:name w:val="Subtitle"/>
    <w:basedOn w:val="a0"/>
    <w:next w:val="a0"/>
    <w:uiPriority w:val="11"/>
    <w:qFormat/>
    <w:rsid w:val="001C0113"/>
    <w:rPr>
      <w:rFonts w:eastAsiaTheme="minorEastAsia"/>
      <w:color w:val="5A5A5A" w:themeColor="text1" w:themeTint="A5"/>
      <w:spacing w:val="15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11EFC"/>
    <w:pPr>
      <w:tabs>
        <w:tab w:val="right" w:leader="dot" w:pos="9628"/>
      </w:tabs>
      <w:spacing w:after="0" w:line="240" w:lineRule="auto"/>
      <w:ind w:left="1134"/>
    </w:pPr>
  </w:style>
  <w:style w:type="paragraph" w:customStyle="1" w:styleId="afff3">
    <w:name w:val="Содержимое таблицы"/>
    <w:basedOn w:val="a0"/>
    <w:qFormat/>
    <w:pPr>
      <w:suppressLineNumbers/>
    </w:pPr>
  </w:style>
  <w:style w:type="numbering" w:customStyle="1" w:styleId="14">
    <w:name w:val="Нет списка1"/>
    <w:uiPriority w:val="99"/>
    <w:semiHidden/>
    <w:unhideWhenUsed/>
    <w:qFormat/>
    <w:rsid w:val="001C0113"/>
  </w:style>
  <w:style w:type="numbering" w:customStyle="1" w:styleId="51">
    <w:name w:val="Импортированный стиль 5"/>
    <w:qFormat/>
    <w:rsid w:val="001C0113"/>
  </w:style>
  <w:style w:type="table" w:styleId="afff4">
    <w:name w:val="Table Grid"/>
    <w:basedOn w:val="a2"/>
    <w:uiPriority w:val="39"/>
    <w:rsid w:val="001C0113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rsid w:val="001C0113"/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1cc8" TargetMode="External"/><Relationship Id="rId117" Type="http://schemas.openxmlformats.org/officeDocument/2006/relationships/hyperlink" Target="https://m.edsoo.ru/ff0af738" TargetMode="External"/><Relationship Id="rId21" Type="http://schemas.openxmlformats.org/officeDocument/2006/relationships/hyperlink" Target="https://m.edsoo.ru/ff0a1502" TargetMode="External"/><Relationship Id="rId42" Type="http://schemas.openxmlformats.org/officeDocument/2006/relationships/hyperlink" Target="https://m.edsoo.ru/ff0a3514" TargetMode="External"/><Relationship Id="rId47" Type="http://schemas.openxmlformats.org/officeDocument/2006/relationships/hyperlink" Target="https://m.edsoo.ru/ff0a478e" TargetMode="External"/><Relationship Id="rId63" Type="http://schemas.openxmlformats.org/officeDocument/2006/relationships/hyperlink" Target="https://m.edsoo.ru/ff0a6976" TargetMode="External"/><Relationship Id="rId68" Type="http://schemas.openxmlformats.org/officeDocument/2006/relationships/hyperlink" Target="https://m.edsoo.ru/ff0a71d2" TargetMode="External"/><Relationship Id="rId84" Type="http://schemas.openxmlformats.org/officeDocument/2006/relationships/hyperlink" Target="https://m.edsoo.ru/ff0a9e14" TargetMode="External"/><Relationship Id="rId89" Type="http://schemas.openxmlformats.org/officeDocument/2006/relationships/hyperlink" Target="https://m.edsoo.ru/ff0aaa58" TargetMode="External"/><Relationship Id="rId112" Type="http://schemas.openxmlformats.org/officeDocument/2006/relationships/hyperlink" Target="https://m.edsoo.ru/ff0ae72a" TargetMode="External"/><Relationship Id="rId133" Type="http://schemas.openxmlformats.org/officeDocument/2006/relationships/hyperlink" Target="https://m.edsoo.ru/ff0b12fe" TargetMode="External"/><Relationship Id="rId138" Type="http://schemas.openxmlformats.org/officeDocument/2006/relationships/hyperlink" Target="https://m.edsoo.ru/ff0b197a" TargetMode="External"/><Relationship Id="rId154" Type="http://schemas.openxmlformats.org/officeDocument/2006/relationships/hyperlink" Target="https://m.edsoo.ru/ff0b4684" TargetMode="External"/><Relationship Id="rId159" Type="http://schemas.openxmlformats.org/officeDocument/2006/relationships/hyperlink" Target="https://m.edsoo.ru/ff0c1550" TargetMode="External"/><Relationship Id="rId175" Type="http://schemas.openxmlformats.org/officeDocument/2006/relationships/hyperlink" Target="https://m.edsoo.ru/ff0c2e82" TargetMode="External"/><Relationship Id="rId170" Type="http://schemas.openxmlformats.org/officeDocument/2006/relationships/hyperlink" Target="https://m.edsoo.ru/ff0c2572" TargetMode="External"/><Relationship Id="rId16" Type="http://schemas.openxmlformats.org/officeDocument/2006/relationships/hyperlink" Target="https://m.edsoo.ru/ff0a0ae4" TargetMode="External"/><Relationship Id="rId107" Type="http://schemas.openxmlformats.org/officeDocument/2006/relationships/hyperlink" Target="https://m.edsoo.ru/ff0ad19a" TargetMode="External"/><Relationship Id="rId11" Type="http://schemas.openxmlformats.org/officeDocument/2006/relationships/hyperlink" Target="https://m.edsoo.ru/ff09fe0a" TargetMode="External"/><Relationship Id="rId32" Type="http://schemas.openxmlformats.org/officeDocument/2006/relationships/hyperlink" Target="https://m.edsoo.ru/ff0a2826" TargetMode="External"/><Relationship Id="rId37" Type="http://schemas.openxmlformats.org/officeDocument/2006/relationships/hyperlink" Target="https://m.edsoo.ru/ff0a2da8" TargetMode="External"/><Relationship Id="rId53" Type="http://schemas.openxmlformats.org/officeDocument/2006/relationships/hyperlink" Target="https://m.edsoo.ru/ff0a4ffe" TargetMode="External"/><Relationship Id="rId58" Type="http://schemas.openxmlformats.org/officeDocument/2006/relationships/hyperlink" Target="https://m.edsoo.ru/ff0a5530" TargetMode="External"/><Relationship Id="rId74" Type="http://schemas.openxmlformats.org/officeDocument/2006/relationships/hyperlink" Target="https://m.edsoo.ru/ff0a83f2" TargetMode="External"/><Relationship Id="rId79" Type="http://schemas.openxmlformats.org/officeDocument/2006/relationships/hyperlink" Target="https://m.edsoo.ru/ff0a90cc" TargetMode="External"/><Relationship Id="rId102" Type="http://schemas.openxmlformats.org/officeDocument/2006/relationships/hyperlink" Target="https://m.edsoo.ru/ff0acb14" TargetMode="External"/><Relationship Id="rId123" Type="http://schemas.openxmlformats.org/officeDocument/2006/relationships/hyperlink" Target="https://m.edsoo.ru/ff0af33c" TargetMode="External"/><Relationship Id="rId128" Type="http://schemas.openxmlformats.org/officeDocument/2006/relationships/hyperlink" Target="https://m.edsoo.ru/ff0b07fa" TargetMode="External"/><Relationship Id="rId144" Type="http://schemas.openxmlformats.org/officeDocument/2006/relationships/hyperlink" Target="https://m.edsoo.ru/ff0b2c6c" TargetMode="External"/><Relationship Id="rId149" Type="http://schemas.openxmlformats.org/officeDocument/2006/relationships/hyperlink" Target="https://m.edsoo.ru/ff0b3c5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ad1e" TargetMode="External"/><Relationship Id="rId95" Type="http://schemas.openxmlformats.org/officeDocument/2006/relationships/hyperlink" Target="https://m.edsoo.ru/ff0abd2c" TargetMode="External"/><Relationship Id="rId160" Type="http://schemas.openxmlformats.org/officeDocument/2006/relationships/hyperlink" Target="https://m.edsoo.ru/ff0c1672" TargetMode="External"/><Relationship Id="rId165" Type="http://schemas.openxmlformats.org/officeDocument/2006/relationships/hyperlink" Target="https://m.edsoo.ru/ff0c1c58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ff0a18cc" TargetMode="External"/><Relationship Id="rId27" Type="http://schemas.openxmlformats.org/officeDocument/2006/relationships/hyperlink" Target="https://m.edsoo.ru/ff0a1de0" TargetMode="External"/><Relationship Id="rId43" Type="http://schemas.openxmlformats.org/officeDocument/2006/relationships/hyperlink" Target="https://m.edsoo.ru/ff0a3a96" TargetMode="External"/><Relationship Id="rId48" Type="http://schemas.openxmlformats.org/officeDocument/2006/relationships/hyperlink" Target="https://m.edsoo.ru/ff0a48a6" TargetMode="External"/><Relationship Id="rId64" Type="http://schemas.openxmlformats.org/officeDocument/2006/relationships/hyperlink" Target="https://m.edsoo.ru/ff0a7088" TargetMode="External"/><Relationship Id="rId69" Type="http://schemas.openxmlformats.org/officeDocument/2006/relationships/hyperlink" Target="https://m.edsoo.ru/ff0a72fe" TargetMode="External"/><Relationship Id="rId113" Type="http://schemas.openxmlformats.org/officeDocument/2006/relationships/hyperlink" Target="https://m.edsoo.ru/ff0ae982" TargetMode="External"/><Relationship Id="rId118" Type="http://schemas.openxmlformats.org/officeDocument/2006/relationships/hyperlink" Target="https://m.edsoo.ru/ff0afa26" TargetMode="External"/><Relationship Id="rId134" Type="http://schemas.openxmlformats.org/officeDocument/2006/relationships/hyperlink" Target="https://m.edsoo.ru/ff0b1858" TargetMode="External"/><Relationship Id="rId139" Type="http://schemas.openxmlformats.org/officeDocument/2006/relationships/hyperlink" Target="https://m.edsoo.ru/ff0b21fe" TargetMode="External"/><Relationship Id="rId80" Type="http://schemas.openxmlformats.org/officeDocument/2006/relationships/hyperlink" Target="https://m.edsoo.ru/ff0a95a4" TargetMode="External"/><Relationship Id="rId85" Type="http://schemas.openxmlformats.org/officeDocument/2006/relationships/hyperlink" Target="https://m.edsoo.ru/ff0aa738" TargetMode="External"/><Relationship Id="rId150" Type="http://schemas.openxmlformats.org/officeDocument/2006/relationships/hyperlink" Target="https://m.edsoo.ru/ff0b3f2c" TargetMode="External"/><Relationship Id="rId155" Type="http://schemas.openxmlformats.org/officeDocument/2006/relationships/hyperlink" Target="https://m.edsoo.ru/ff0c0f4c" TargetMode="External"/><Relationship Id="rId171" Type="http://schemas.openxmlformats.org/officeDocument/2006/relationships/hyperlink" Target="https://m.edsoo.ru/ff0c2a22" TargetMode="External"/><Relationship Id="rId176" Type="http://schemas.openxmlformats.org/officeDocument/2006/relationships/hyperlink" Target="https://m.edsoo.ru/ff0c3044" TargetMode="External"/><Relationship Id="rId12" Type="http://schemas.openxmlformats.org/officeDocument/2006/relationships/hyperlink" Target="https://m.edsoo.ru/ff0a013e" TargetMode="External"/><Relationship Id="rId17" Type="http://schemas.openxmlformats.org/officeDocument/2006/relationships/hyperlink" Target="https://m.edsoo.ru/ff0a0c10" TargetMode="External"/><Relationship Id="rId33" Type="http://schemas.openxmlformats.org/officeDocument/2006/relationships/hyperlink" Target="https://m.edsoo.ru/ff0a2970" TargetMode="External"/><Relationship Id="rId38" Type="http://schemas.openxmlformats.org/officeDocument/2006/relationships/hyperlink" Target="https://m.edsoo.ru/ff0a2fc4" TargetMode="External"/><Relationship Id="rId59" Type="http://schemas.openxmlformats.org/officeDocument/2006/relationships/hyperlink" Target="https://m.edsoo.ru/ff0a5a26" TargetMode="External"/><Relationship Id="rId103" Type="http://schemas.openxmlformats.org/officeDocument/2006/relationships/hyperlink" Target="https://m.edsoo.ru/ff0acc5e" TargetMode="External"/><Relationship Id="rId108" Type="http://schemas.openxmlformats.org/officeDocument/2006/relationships/hyperlink" Target="https://m.edsoo.ru/ff0ad8d4" TargetMode="External"/><Relationship Id="rId124" Type="http://schemas.openxmlformats.org/officeDocument/2006/relationships/hyperlink" Target="https://m.edsoo.ru/ff0afe36" TargetMode="External"/><Relationship Id="rId129" Type="http://schemas.openxmlformats.org/officeDocument/2006/relationships/hyperlink" Target="https://m.edsoo.ru/ff0b096c" TargetMode="External"/><Relationship Id="rId54" Type="http://schemas.openxmlformats.org/officeDocument/2006/relationships/footer" Target="footer2.xml"/><Relationship Id="rId70" Type="http://schemas.openxmlformats.org/officeDocument/2006/relationships/hyperlink" Target="https://m.edsoo.ru/ff0a740c" TargetMode="External"/><Relationship Id="rId75" Type="http://schemas.openxmlformats.org/officeDocument/2006/relationships/hyperlink" Target="https://m.edsoo.ru/ff0a86ae" TargetMode="External"/><Relationship Id="rId91" Type="http://schemas.openxmlformats.org/officeDocument/2006/relationships/hyperlink" Target="https://m.edsoo.ru/ff0aaf8a" TargetMode="External"/><Relationship Id="rId96" Type="http://schemas.openxmlformats.org/officeDocument/2006/relationships/hyperlink" Target="https://m.edsoo.ru/ff0abea8" TargetMode="External"/><Relationship Id="rId140" Type="http://schemas.openxmlformats.org/officeDocument/2006/relationships/hyperlink" Target="https://m.edsoo.ru/ff0b23ca" TargetMode="External"/><Relationship Id="rId145" Type="http://schemas.openxmlformats.org/officeDocument/2006/relationships/hyperlink" Target="https://m.edsoo.ru/ff0b31d0" TargetMode="External"/><Relationship Id="rId161" Type="http://schemas.openxmlformats.org/officeDocument/2006/relationships/hyperlink" Target="https://m.edsoo.ru/ff0c18ac" TargetMode="External"/><Relationship Id="rId166" Type="http://schemas.openxmlformats.org/officeDocument/2006/relationships/hyperlink" Target="https://m.edsoo.ru/ff0c1d7a" TargetMode="External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f0a1778" TargetMode="External"/><Relationship Id="rId28" Type="http://schemas.openxmlformats.org/officeDocument/2006/relationships/hyperlink" Target="https://m.edsoo.ru/ff0a20a6" TargetMode="External"/><Relationship Id="rId49" Type="http://schemas.openxmlformats.org/officeDocument/2006/relationships/hyperlink" Target="https://m.edsoo.ru/ff0a4c48" TargetMode="External"/><Relationship Id="rId114" Type="http://schemas.openxmlformats.org/officeDocument/2006/relationships/hyperlink" Target="https://m.edsoo.ru/ff0aeb6c" TargetMode="External"/><Relationship Id="rId119" Type="http://schemas.openxmlformats.org/officeDocument/2006/relationships/hyperlink" Target="https://m.edsoo.ru/ff0af8be" TargetMode="External"/><Relationship Id="rId44" Type="http://schemas.openxmlformats.org/officeDocument/2006/relationships/hyperlink" Target="https://m.edsoo.ru/ff0a3654" TargetMode="External"/><Relationship Id="rId60" Type="http://schemas.openxmlformats.org/officeDocument/2006/relationships/hyperlink" Target="https://m.edsoo.ru/ff0a5c60" TargetMode="External"/><Relationship Id="rId65" Type="http://schemas.openxmlformats.org/officeDocument/2006/relationships/hyperlink" Target="https://m.edsoo.ru/ff0a6a98" TargetMode="External"/><Relationship Id="rId81" Type="http://schemas.openxmlformats.org/officeDocument/2006/relationships/hyperlink" Target="https://m.edsoo.ru/ff0a96b2" TargetMode="External"/><Relationship Id="rId86" Type="http://schemas.openxmlformats.org/officeDocument/2006/relationships/hyperlink" Target="https://m.edsoo.ru/ff0aa738" TargetMode="External"/><Relationship Id="rId130" Type="http://schemas.openxmlformats.org/officeDocument/2006/relationships/hyperlink" Target="https://m.edsoo.ru/ff0b0a84" TargetMode="External"/><Relationship Id="rId135" Type="http://schemas.openxmlformats.org/officeDocument/2006/relationships/hyperlink" Target="https://m.edsoo.ru/ff0b20f0" TargetMode="External"/><Relationship Id="rId151" Type="http://schemas.openxmlformats.org/officeDocument/2006/relationships/hyperlink" Target="https://m.edsoo.ru/ff0b444a" TargetMode="External"/><Relationship Id="rId156" Type="http://schemas.openxmlformats.org/officeDocument/2006/relationships/hyperlink" Target="https://m.edsoo.ru/ff0c0e2a" TargetMode="External"/><Relationship Id="rId177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72" Type="http://schemas.openxmlformats.org/officeDocument/2006/relationships/hyperlink" Target="https://m.edsoo.ru/ff0c2b30" TargetMode="External"/><Relationship Id="rId180" Type="http://schemas.openxmlformats.org/officeDocument/2006/relationships/footer" Target="footer6.xml"/><Relationship Id="rId13" Type="http://schemas.openxmlformats.org/officeDocument/2006/relationships/hyperlink" Target="https://m.edsoo.ru/ff0a0378" TargetMode="External"/><Relationship Id="rId18" Type="http://schemas.openxmlformats.org/officeDocument/2006/relationships/hyperlink" Target="https://m.edsoo.ru/ff0a0fee" TargetMode="External"/><Relationship Id="rId39" Type="http://schemas.openxmlformats.org/officeDocument/2006/relationships/hyperlink" Target="https://m.edsoo.ru/ff0a2fc4" TargetMode="External"/><Relationship Id="rId109" Type="http://schemas.openxmlformats.org/officeDocument/2006/relationships/hyperlink" Target="https://m.edsoo.ru/ff0adb18" TargetMode="External"/><Relationship Id="rId34" Type="http://schemas.openxmlformats.org/officeDocument/2006/relationships/hyperlink" Target="https://m.edsoo.ru/ff0a3136" TargetMode="External"/><Relationship Id="rId50" Type="http://schemas.openxmlformats.org/officeDocument/2006/relationships/hyperlink" Target="https://m.edsoo.ru/ff0a4252" TargetMode="External"/><Relationship Id="rId55" Type="http://schemas.openxmlformats.org/officeDocument/2006/relationships/hyperlink" Target="https://m.edsoo.ru/ff0a5256" TargetMode="External"/><Relationship Id="rId76" Type="http://schemas.openxmlformats.org/officeDocument/2006/relationships/hyperlink" Target="https://m.edsoo.ru/ff0a87e4" TargetMode="External"/><Relationship Id="rId97" Type="http://schemas.openxmlformats.org/officeDocument/2006/relationships/hyperlink" Target="https://m.edsoo.ru/ff0ac3d0" TargetMode="External"/><Relationship Id="rId104" Type="http://schemas.openxmlformats.org/officeDocument/2006/relationships/hyperlink" Target="https://m.edsoo.ru/ff0acdc6" TargetMode="External"/><Relationship Id="rId120" Type="http://schemas.openxmlformats.org/officeDocument/2006/relationships/hyperlink" Target="https://m.edsoo.ru/ff0afb8e" TargetMode="External"/><Relationship Id="rId125" Type="http://schemas.openxmlformats.org/officeDocument/2006/relationships/hyperlink" Target="https://m.edsoo.ru/ff0b02b4" TargetMode="External"/><Relationship Id="rId141" Type="http://schemas.openxmlformats.org/officeDocument/2006/relationships/hyperlink" Target="https://m.edsoo.ru/ff0b25f0" TargetMode="External"/><Relationship Id="rId146" Type="http://schemas.openxmlformats.org/officeDocument/2006/relationships/hyperlink" Target="https://m.edsoo.ru/ff0b3658" TargetMode="External"/><Relationship Id="rId167" Type="http://schemas.openxmlformats.org/officeDocument/2006/relationships/hyperlink" Target="https://m.edsoo.ru/ff0c1e8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a786c" TargetMode="External"/><Relationship Id="rId92" Type="http://schemas.openxmlformats.org/officeDocument/2006/relationships/hyperlink" Target="https://m.edsoo.ru/ff0ab124" TargetMode="External"/><Relationship Id="rId162" Type="http://schemas.openxmlformats.org/officeDocument/2006/relationships/hyperlink" Target="https://m.edsoo.ru/ff0c1a1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a2376" TargetMode="External"/><Relationship Id="rId24" Type="http://schemas.openxmlformats.org/officeDocument/2006/relationships/hyperlink" Target="https://m.edsoo.ru/ff0a1a70" TargetMode="External"/><Relationship Id="rId40" Type="http://schemas.openxmlformats.org/officeDocument/2006/relationships/hyperlink" Target="https://m.edsoo.ru/ff0a3276" TargetMode="External"/><Relationship Id="rId45" Type="http://schemas.openxmlformats.org/officeDocument/2006/relationships/hyperlink" Target="https://m.edsoo.ru/ff0a3f82" TargetMode="External"/><Relationship Id="rId66" Type="http://schemas.openxmlformats.org/officeDocument/2006/relationships/hyperlink" Target="https://m.edsoo.ru/ff0a6bb0" TargetMode="External"/><Relationship Id="rId87" Type="http://schemas.openxmlformats.org/officeDocument/2006/relationships/hyperlink" Target="https://m.edsoo.ru/ff0aa44a" TargetMode="External"/><Relationship Id="rId110" Type="http://schemas.openxmlformats.org/officeDocument/2006/relationships/hyperlink" Target="https://m.edsoo.ru/ff0ae176" TargetMode="External"/><Relationship Id="rId115" Type="http://schemas.openxmlformats.org/officeDocument/2006/relationships/hyperlink" Target="https://m.edsoo.ru/ff0aeca2" TargetMode="External"/><Relationship Id="rId131" Type="http://schemas.openxmlformats.org/officeDocument/2006/relationships/hyperlink" Target="https://m.edsoo.ru/ff0b0db8" TargetMode="External"/><Relationship Id="rId136" Type="http://schemas.openxmlformats.org/officeDocument/2006/relationships/hyperlink" Target="https://m.edsoo.ru/ff0b197a" TargetMode="External"/><Relationship Id="rId157" Type="http://schemas.openxmlformats.org/officeDocument/2006/relationships/hyperlink" Target="https://m.edsoo.ru/ff0c12a8" TargetMode="External"/><Relationship Id="rId178" Type="http://schemas.openxmlformats.org/officeDocument/2006/relationships/footer" Target="footer5.xml"/><Relationship Id="rId61" Type="http://schemas.openxmlformats.org/officeDocument/2006/relationships/hyperlink" Target="https://m.edsoo.ru/ff0a6412" TargetMode="External"/><Relationship Id="rId82" Type="http://schemas.openxmlformats.org/officeDocument/2006/relationships/hyperlink" Target="https://m.edsoo.ru/ff0a9838" TargetMode="External"/><Relationship Id="rId152" Type="http://schemas.openxmlformats.org/officeDocument/2006/relationships/hyperlink" Target="https://m.edsoo.ru/ff0b4206" TargetMode="External"/><Relationship Id="rId173" Type="http://schemas.openxmlformats.org/officeDocument/2006/relationships/hyperlink" Target="https://m.edsoo.ru/ff0c2c52" TargetMode="External"/><Relationship Id="rId19" Type="http://schemas.openxmlformats.org/officeDocument/2006/relationships/hyperlink" Target="https://m.edsoo.ru/ff0a123c" TargetMode="External"/><Relationship Id="rId14" Type="http://schemas.openxmlformats.org/officeDocument/2006/relationships/hyperlink" Target="https://m.edsoo.ru/ff0a05c6" TargetMode="External"/><Relationship Id="rId30" Type="http://schemas.openxmlformats.org/officeDocument/2006/relationships/hyperlink" Target="https://m.edsoo.ru/ff0a25b0" TargetMode="External"/><Relationship Id="rId35" Type="http://schemas.openxmlformats.org/officeDocument/2006/relationships/hyperlink" Target="https://m.edsoo.ru/ff0a2b5a" TargetMode="External"/><Relationship Id="rId56" Type="http://schemas.openxmlformats.org/officeDocument/2006/relationships/hyperlink" Target="https://m.edsoo.ru/ff0a540e" TargetMode="External"/><Relationship Id="rId77" Type="http://schemas.openxmlformats.org/officeDocument/2006/relationships/hyperlink" Target="https://m.edsoo.ru/ff0a8a0a" TargetMode="External"/><Relationship Id="rId100" Type="http://schemas.openxmlformats.org/officeDocument/2006/relationships/hyperlink" Target="https://m.edsoo.ru/ff0ac74a" TargetMode="External"/><Relationship Id="rId105" Type="http://schemas.openxmlformats.org/officeDocument/2006/relationships/footer" Target="footer3.xml"/><Relationship Id="rId126" Type="http://schemas.openxmlformats.org/officeDocument/2006/relationships/hyperlink" Target="https://m.edsoo.ru/ff0b0408" TargetMode="External"/><Relationship Id="rId147" Type="http://schemas.openxmlformats.org/officeDocument/2006/relationships/hyperlink" Target="https://m.edsoo.ru/ff0b38c4" TargetMode="External"/><Relationship Id="rId168" Type="http://schemas.openxmlformats.org/officeDocument/2006/relationships/hyperlink" Target="https://m.edsoo.ru/ff0c223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f0a4360" TargetMode="External"/><Relationship Id="rId72" Type="http://schemas.openxmlformats.org/officeDocument/2006/relationships/hyperlink" Target="https://m.edsoo.ru/ff0a7628" TargetMode="External"/><Relationship Id="rId93" Type="http://schemas.openxmlformats.org/officeDocument/2006/relationships/hyperlink" Target="https://m.edsoo.ru/ff0ab3e0" TargetMode="External"/><Relationship Id="rId98" Type="http://schemas.openxmlformats.org/officeDocument/2006/relationships/hyperlink" Target="https://m.edsoo.ru/ff0ac0ba" TargetMode="External"/><Relationship Id="rId121" Type="http://schemas.openxmlformats.org/officeDocument/2006/relationships/hyperlink" Target="https://m.edsoo.ru/ff0af044" TargetMode="External"/><Relationship Id="rId142" Type="http://schemas.openxmlformats.org/officeDocument/2006/relationships/hyperlink" Target="https://m.edsoo.ru/ff0b2abe" TargetMode="External"/><Relationship Id="rId163" Type="http://schemas.openxmlformats.org/officeDocument/2006/relationships/hyperlink" Target="https://m.edsoo.ru/ff0c1b4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f0a1b9c" TargetMode="External"/><Relationship Id="rId46" Type="http://schemas.openxmlformats.org/officeDocument/2006/relationships/hyperlink" Target="https://m.edsoo.ru/ff0a3f82" TargetMode="External"/><Relationship Id="rId67" Type="http://schemas.openxmlformats.org/officeDocument/2006/relationships/hyperlink" Target="https://m.edsoo.ru/ff0a7b5a" TargetMode="External"/><Relationship Id="rId116" Type="http://schemas.openxmlformats.org/officeDocument/2006/relationships/hyperlink" Target="https://m.edsoo.ru/ff0aee28" TargetMode="External"/><Relationship Id="rId137" Type="http://schemas.openxmlformats.org/officeDocument/2006/relationships/hyperlink" Target="https://m.edsoo.ru/ff0b1aec" TargetMode="External"/><Relationship Id="rId158" Type="http://schemas.openxmlformats.org/officeDocument/2006/relationships/hyperlink" Target="https://m.edsoo.ru/ff0c144c" TargetMode="External"/><Relationship Id="rId20" Type="http://schemas.openxmlformats.org/officeDocument/2006/relationships/hyperlink" Target="https://m.edsoo.ru/ff0a1778" TargetMode="External"/><Relationship Id="rId41" Type="http://schemas.openxmlformats.org/officeDocument/2006/relationships/hyperlink" Target="https://m.edsoo.ru/ff0a33fc" TargetMode="External"/><Relationship Id="rId62" Type="http://schemas.openxmlformats.org/officeDocument/2006/relationships/hyperlink" Target="https://m.edsoo.ru/ff0a65c0" TargetMode="External"/><Relationship Id="rId83" Type="http://schemas.openxmlformats.org/officeDocument/2006/relationships/hyperlink" Target="https://m.edsoo.ru/ff0a8bd6" TargetMode="External"/><Relationship Id="rId88" Type="http://schemas.openxmlformats.org/officeDocument/2006/relationships/hyperlink" Target="https://m.edsoo.ru/ff0aa04e" TargetMode="External"/><Relationship Id="rId111" Type="http://schemas.openxmlformats.org/officeDocument/2006/relationships/hyperlink" Target="https://m.edsoo.ru/ff0ae612" TargetMode="External"/><Relationship Id="rId132" Type="http://schemas.openxmlformats.org/officeDocument/2006/relationships/hyperlink" Target="https://m.edsoo.ru/ff0b0c32" TargetMode="External"/><Relationship Id="rId153" Type="http://schemas.openxmlformats.org/officeDocument/2006/relationships/hyperlink" Target="https://m.edsoo.ru/ff0c0a7e" TargetMode="External"/><Relationship Id="rId174" Type="http://schemas.openxmlformats.org/officeDocument/2006/relationships/hyperlink" Target="https://m.edsoo.ru/ff0c2d6a" TargetMode="External"/><Relationship Id="rId179" Type="http://schemas.openxmlformats.org/officeDocument/2006/relationships/image" Target="media/image2.jpeg"/><Relationship Id="rId15" Type="http://schemas.openxmlformats.org/officeDocument/2006/relationships/hyperlink" Target="https://m.edsoo.ru/ff0a079c" TargetMode="External"/><Relationship Id="rId36" Type="http://schemas.openxmlformats.org/officeDocument/2006/relationships/hyperlink" Target="https://m.edsoo.ru/ff0a2b5a" TargetMode="External"/><Relationship Id="rId57" Type="http://schemas.openxmlformats.org/officeDocument/2006/relationships/hyperlink" Target="https://m.edsoo.ru/ff0a5800" TargetMode="External"/><Relationship Id="rId106" Type="http://schemas.openxmlformats.org/officeDocument/2006/relationships/hyperlink" Target="https://m.edsoo.ru/ff0ad474" TargetMode="External"/><Relationship Id="rId127" Type="http://schemas.openxmlformats.org/officeDocument/2006/relationships/hyperlink" Target="https://m.edsoo.ru/ff0b06ec" TargetMode="External"/><Relationship Id="rId10" Type="http://schemas.openxmlformats.org/officeDocument/2006/relationships/hyperlink" Target="https://m.edsoo.ru/ff09f72a" TargetMode="External"/><Relationship Id="rId31" Type="http://schemas.openxmlformats.org/officeDocument/2006/relationships/hyperlink" Target="https://m.edsoo.ru/ff0a2718" TargetMode="External"/><Relationship Id="rId52" Type="http://schemas.openxmlformats.org/officeDocument/2006/relationships/hyperlink" Target="https://m.edsoo.ru/ff0a4ee6" TargetMode="External"/><Relationship Id="rId73" Type="http://schemas.openxmlformats.org/officeDocument/2006/relationships/hyperlink" Target="https://m.edsoo.ru/ff0a7c7c" TargetMode="External"/><Relationship Id="rId78" Type="http://schemas.openxmlformats.org/officeDocument/2006/relationships/hyperlink" Target="https://m.edsoo.ru/ff0a8ef6" TargetMode="External"/><Relationship Id="rId94" Type="http://schemas.openxmlformats.org/officeDocument/2006/relationships/hyperlink" Target="https://m.edsoo.ru/ff0ab660" TargetMode="External"/><Relationship Id="rId99" Type="http://schemas.openxmlformats.org/officeDocument/2006/relationships/hyperlink" Target="https://m.edsoo.ru/ff0ac1d2" TargetMode="External"/><Relationship Id="rId101" Type="http://schemas.openxmlformats.org/officeDocument/2006/relationships/hyperlink" Target="https://m.edsoo.ru/ff0ac86c" TargetMode="External"/><Relationship Id="rId122" Type="http://schemas.openxmlformats.org/officeDocument/2006/relationships/hyperlink" Target="https://m.edsoo.ru/ff0af5f8" TargetMode="External"/><Relationship Id="rId143" Type="http://schemas.openxmlformats.org/officeDocument/2006/relationships/hyperlink" Target="https://m.edsoo.ru/ff0b2fe6" TargetMode="External"/><Relationship Id="rId148" Type="http://schemas.openxmlformats.org/officeDocument/2006/relationships/hyperlink" Target="https://m.edsoo.ru/ff0b3aea" TargetMode="External"/><Relationship Id="rId164" Type="http://schemas.openxmlformats.org/officeDocument/2006/relationships/hyperlink" Target="https://m.edsoo.ru/ff0c2126" TargetMode="External"/><Relationship Id="rId169" Type="http://schemas.openxmlformats.org/officeDocument/2006/relationships/hyperlink" Target="https://m.edsoo.ru/ff0c24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72F2-5AB4-4D9C-9EA0-CC36DDC5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25090</Words>
  <Characters>143015</Characters>
  <Application>Microsoft Office Word</Application>
  <DocSecurity>0</DocSecurity>
  <Lines>1191</Lines>
  <Paragraphs>335</Paragraphs>
  <ScaleCrop>false</ScaleCrop>
  <Company/>
  <LinksUpToDate>false</LinksUpToDate>
  <CharactersWithSpaces>167770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dc:description/>
  <cp:lastModifiedBy>user</cp:lastModifiedBy>
  <cp:revision>6</cp:revision>
  <dcterms:created xsi:type="dcterms:W3CDTF">2023-12-27T08:30:00Z</dcterms:created>
  <dcterms:modified xsi:type="dcterms:W3CDTF">2024-11-22T03:23:00Z</dcterms:modified>
  <dc:language>ru-RU</dc:language>
</cp:coreProperties>
</file>